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17860380"/>
        <w:docPartObj>
          <w:docPartGallery w:val="Cover Pages"/>
          <w:docPartUnique/>
        </w:docPartObj>
      </w:sdtPr>
      <w:sdtEndPr>
        <w:rPr>
          <w:rFonts w:ascii="Arial" w:hAnsi="Arial" w:cs="Arial"/>
        </w:rPr>
      </w:sdtEndPr>
      <w:sdtContent>
        <w:p w14:paraId="46ABF46A" w14:textId="30562C90" w:rsidR="002F2FF0" w:rsidRDefault="002F2FF0"/>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6"/>
          </w:tblGrid>
          <w:tr w:rsidR="002F2FF0" w14:paraId="3303BA3D" w14:textId="77777777">
            <w:tc>
              <w:tcPr>
                <w:tcW w:w="7672" w:type="dxa"/>
                <w:tcMar>
                  <w:top w:w="216" w:type="dxa"/>
                  <w:left w:w="115" w:type="dxa"/>
                  <w:bottom w:w="216" w:type="dxa"/>
                  <w:right w:w="115" w:type="dxa"/>
                </w:tcMar>
              </w:tcPr>
              <w:p w14:paraId="4DCC55C8" w14:textId="75E6D707" w:rsidR="002F2FF0" w:rsidRDefault="002F2FF0">
                <w:pPr>
                  <w:pStyle w:val="Geenafstand"/>
                  <w:rPr>
                    <w:color w:val="365F91" w:themeColor="accent1" w:themeShade="BF"/>
                  </w:rPr>
                </w:pPr>
              </w:p>
            </w:tc>
          </w:tr>
          <w:tr w:rsidR="002F2FF0" w14:paraId="4AC378BF" w14:textId="77777777">
            <w:tc>
              <w:tcPr>
                <w:tcW w:w="7672" w:type="dxa"/>
              </w:tcPr>
              <w:sdt>
                <w:sdtPr>
                  <w:rPr>
                    <w:rFonts w:asciiTheme="majorHAnsi" w:eastAsiaTheme="majorEastAsia" w:hAnsiTheme="majorHAnsi" w:cstheme="majorBidi"/>
                    <w:color w:val="4F81BD" w:themeColor="accent1"/>
                    <w:sz w:val="88"/>
                    <w:szCs w:val="88"/>
                  </w:rPr>
                  <w:alias w:val="Titel"/>
                  <w:id w:val="13406919"/>
                  <w:placeholder>
                    <w:docPart w:val="E6E00FAF3F98426FA7070FC5C43177D0"/>
                  </w:placeholder>
                  <w:dataBinding w:prefixMappings="xmlns:ns0='http://schemas.openxmlformats.org/package/2006/metadata/core-properties' xmlns:ns1='http://purl.org/dc/elements/1.1/'" w:xpath="/ns0:coreProperties[1]/ns1:title[1]" w:storeItemID="{6C3C8BC8-F283-45AE-878A-BAB7291924A1}"/>
                  <w:text/>
                </w:sdtPr>
                <w:sdtEndPr/>
                <w:sdtContent>
                  <w:p w14:paraId="310C952C" w14:textId="11826FD8" w:rsidR="002F2FF0" w:rsidRDefault="00213C40">
                    <w:pPr>
                      <w:pStyle w:val="Geenafstand"/>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Dyslexieprotocol</w:t>
                    </w:r>
                  </w:p>
                </w:sdtContent>
              </w:sdt>
            </w:tc>
          </w:tr>
          <w:tr w:rsidR="002F2FF0" w14:paraId="2F7DA998" w14:textId="77777777">
            <w:sdt>
              <w:sdtPr>
                <w:rPr>
                  <w:color w:val="365F91" w:themeColor="accent1" w:themeShade="BF"/>
                </w:rPr>
                <w:alias w:val="Ondertitel"/>
                <w:id w:val="13406923"/>
                <w:placeholder>
                  <w:docPart w:val="4D166F6135B84FE2B647AF377B9490BD"/>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47FC2754" w14:textId="4A514C10" w:rsidR="002F2FF0" w:rsidRDefault="00213C40">
                    <w:pPr>
                      <w:pStyle w:val="Geenafstand"/>
                      <w:rPr>
                        <w:color w:val="365F91" w:themeColor="accent1" w:themeShade="BF"/>
                      </w:rPr>
                    </w:pPr>
                    <w:r>
                      <w:rPr>
                        <w:color w:val="365F91" w:themeColor="accent1" w:themeShade="BF"/>
                      </w:rPr>
                      <w:t>Talentstad Beroepscollege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2F2FF0" w14:paraId="7BA1B01A" w14:textId="77777777">
            <w:tc>
              <w:tcPr>
                <w:tcW w:w="7221" w:type="dxa"/>
                <w:tcMar>
                  <w:top w:w="216" w:type="dxa"/>
                  <w:left w:w="115" w:type="dxa"/>
                  <w:bottom w:w="216" w:type="dxa"/>
                  <w:right w:w="115" w:type="dxa"/>
                </w:tcMar>
              </w:tcPr>
              <w:p w14:paraId="27A4E2E8" w14:textId="77777777" w:rsidR="002F2FF0" w:rsidRDefault="002F2FF0" w:rsidP="00213C40">
                <w:pPr>
                  <w:pStyle w:val="Geenafstand"/>
                  <w:rPr>
                    <w:color w:val="4F81BD" w:themeColor="accent1"/>
                  </w:rPr>
                </w:pPr>
              </w:p>
            </w:tc>
          </w:tr>
        </w:tbl>
        <w:p w14:paraId="382A37D0" w14:textId="170210AF" w:rsidR="002F2FF0" w:rsidRDefault="002F2FF0">
          <w:pPr>
            <w:spacing w:after="200" w:line="276" w:lineRule="auto"/>
            <w:rPr>
              <w:rFonts w:ascii="Arial" w:eastAsiaTheme="minorHAnsi" w:hAnsi="Arial" w:cs="Arial"/>
              <w:color w:val="000000"/>
              <w:lang w:eastAsia="en-US"/>
            </w:rPr>
          </w:pPr>
          <w:r>
            <w:rPr>
              <w:rFonts w:ascii="Arial" w:hAnsi="Arial" w:cs="Arial"/>
            </w:rPr>
            <w:br w:type="page"/>
          </w:r>
        </w:p>
      </w:sdtContent>
    </w:sdt>
    <w:sdt>
      <w:sdtPr>
        <w:rPr>
          <w:rFonts w:ascii="Times New Roman" w:eastAsia="Times New Roman" w:hAnsi="Times New Roman" w:cs="Times New Roman"/>
          <w:color w:val="auto"/>
          <w:sz w:val="24"/>
          <w:szCs w:val="24"/>
        </w:rPr>
        <w:id w:val="731886677"/>
        <w:docPartObj>
          <w:docPartGallery w:val="Table of Contents"/>
          <w:docPartUnique/>
        </w:docPartObj>
      </w:sdtPr>
      <w:sdtEndPr>
        <w:rPr>
          <w:b/>
          <w:bCs/>
        </w:rPr>
      </w:sdtEndPr>
      <w:sdtContent>
        <w:p w14:paraId="63110C64" w14:textId="7A619A99" w:rsidR="00213C40" w:rsidRDefault="00213C40">
          <w:pPr>
            <w:pStyle w:val="Kopvaninhoudsopgave"/>
          </w:pPr>
          <w:r>
            <w:t>Inhoud</w:t>
          </w:r>
        </w:p>
        <w:p w14:paraId="0D74E8DB" w14:textId="77777777" w:rsidR="00213C40" w:rsidRPr="00213C40" w:rsidRDefault="00213C40" w:rsidP="00213C40"/>
        <w:p w14:paraId="1B026F3A" w14:textId="2BA14985" w:rsidR="00213C40" w:rsidRPr="00213C40" w:rsidRDefault="00213C40">
          <w:pPr>
            <w:pStyle w:val="Inhopg1"/>
            <w:tabs>
              <w:tab w:val="right" w:leader="dot" w:pos="9062"/>
            </w:tabs>
            <w:rPr>
              <w:rFonts w:ascii="Arial" w:hAnsi="Arial" w:cs="Arial"/>
              <w:noProof/>
            </w:rPr>
          </w:pPr>
          <w:r>
            <w:fldChar w:fldCharType="begin"/>
          </w:r>
          <w:r>
            <w:instrText xml:space="preserve"> TOC \o "1-3" \h \z \u </w:instrText>
          </w:r>
          <w:r>
            <w:fldChar w:fldCharType="separate"/>
          </w:r>
          <w:hyperlink w:anchor="_Toc88032904" w:history="1">
            <w:r w:rsidRPr="00213C40">
              <w:rPr>
                <w:rStyle w:val="Hyperlink"/>
                <w:rFonts w:ascii="Arial" w:eastAsiaTheme="majorEastAsia" w:hAnsi="Arial" w:cs="Arial"/>
                <w:noProof/>
                <w:lang w:val="nl"/>
              </w:rPr>
              <w:t>Inleiding</w:t>
            </w:r>
            <w:r w:rsidRPr="00213C40">
              <w:rPr>
                <w:rFonts w:ascii="Arial" w:hAnsi="Arial" w:cs="Arial"/>
                <w:noProof/>
                <w:webHidden/>
              </w:rPr>
              <w:tab/>
            </w:r>
            <w:r w:rsidRPr="00213C40">
              <w:rPr>
                <w:rFonts w:ascii="Arial" w:hAnsi="Arial" w:cs="Arial"/>
                <w:noProof/>
                <w:webHidden/>
              </w:rPr>
              <w:fldChar w:fldCharType="begin"/>
            </w:r>
            <w:r w:rsidRPr="00213C40">
              <w:rPr>
                <w:rFonts w:ascii="Arial" w:hAnsi="Arial" w:cs="Arial"/>
                <w:noProof/>
                <w:webHidden/>
              </w:rPr>
              <w:instrText xml:space="preserve"> PAGEREF _Toc88032904 \h </w:instrText>
            </w:r>
            <w:r w:rsidRPr="00213C40">
              <w:rPr>
                <w:rFonts w:ascii="Arial" w:hAnsi="Arial" w:cs="Arial"/>
                <w:noProof/>
                <w:webHidden/>
              </w:rPr>
            </w:r>
            <w:r w:rsidRPr="00213C40">
              <w:rPr>
                <w:rFonts w:ascii="Arial" w:hAnsi="Arial" w:cs="Arial"/>
                <w:noProof/>
                <w:webHidden/>
              </w:rPr>
              <w:fldChar w:fldCharType="separate"/>
            </w:r>
            <w:r w:rsidRPr="00213C40">
              <w:rPr>
                <w:rFonts w:ascii="Arial" w:hAnsi="Arial" w:cs="Arial"/>
                <w:noProof/>
                <w:webHidden/>
              </w:rPr>
              <w:t>2</w:t>
            </w:r>
            <w:r w:rsidRPr="00213C40">
              <w:rPr>
                <w:rFonts w:ascii="Arial" w:hAnsi="Arial" w:cs="Arial"/>
                <w:noProof/>
                <w:webHidden/>
              </w:rPr>
              <w:fldChar w:fldCharType="end"/>
            </w:r>
          </w:hyperlink>
        </w:p>
        <w:p w14:paraId="4771C7A8" w14:textId="1B568CBE" w:rsidR="00213C40" w:rsidRPr="00213C40" w:rsidRDefault="00F23E0E">
          <w:pPr>
            <w:pStyle w:val="Inhopg1"/>
            <w:tabs>
              <w:tab w:val="right" w:leader="dot" w:pos="9062"/>
            </w:tabs>
            <w:rPr>
              <w:rFonts w:ascii="Arial" w:hAnsi="Arial" w:cs="Arial"/>
              <w:noProof/>
            </w:rPr>
          </w:pPr>
          <w:hyperlink w:anchor="_Toc88032905" w:history="1">
            <w:r w:rsidR="00213C40" w:rsidRPr="00213C40">
              <w:rPr>
                <w:rStyle w:val="Hyperlink"/>
                <w:rFonts w:ascii="Arial" w:eastAsiaTheme="majorEastAsia" w:hAnsi="Arial" w:cs="Arial"/>
                <w:noProof/>
              </w:rPr>
              <w:t>Signaleren</w:t>
            </w:r>
            <w:r w:rsidR="00213C40" w:rsidRPr="00213C40">
              <w:rPr>
                <w:rFonts w:ascii="Arial" w:hAnsi="Arial" w:cs="Arial"/>
                <w:noProof/>
                <w:webHidden/>
              </w:rPr>
              <w:tab/>
            </w:r>
            <w:r w:rsidR="00213C40" w:rsidRPr="00213C40">
              <w:rPr>
                <w:rFonts w:ascii="Arial" w:hAnsi="Arial" w:cs="Arial"/>
                <w:noProof/>
                <w:webHidden/>
              </w:rPr>
              <w:fldChar w:fldCharType="begin"/>
            </w:r>
            <w:r w:rsidR="00213C40" w:rsidRPr="00213C40">
              <w:rPr>
                <w:rFonts w:ascii="Arial" w:hAnsi="Arial" w:cs="Arial"/>
                <w:noProof/>
                <w:webHidden/>
              </w:rPr>
              <w:instrText xml:space="preserve"> PAGEREF _Toc88032905 \h </w:instrText>
            </w:r>
            <w:r w:rsidR="00213C40" w:rsidRPr="00213C40">
              <w:rPr>
                <w:rFonts w:ascii="Arial" w:hAnsi="Arial" w:cs="Arial"/>
                <w:noProof/>
                <w:webHidden/>
              </w:rPr>
            </w:r>
            <w:r w:rsidR="00213C40" w:rsidRPr="00213C40">
              <w:rPr>
                <w:rFonts w:ascii="Arial" w:hAnsi="Arial" w:cs="Arial"/>
                <w:noProof/>
                <w:webHidden/>
              </w:rPr>
              <w:fldChar w:fldCharType="separate"/>
            </w:r>
            <w:r w:rsidR="00213C40" w:rsidRPr="00213C40">
              <w:rPr>
                <w:rFonts w:ascii="Arial" w:hAnsi="Arial" w:cs="Arial"/>
                <w:noProof/>
                <w:webHidden/>
              </w:rPr>
              <w:t>3</w:t>
            </w:r>
            <w:r w:rsidR="00213C40" w:rsidRPr="00213C40">
              <w:rPr>
                <w:rFonts w:ascii="Arial" w:hAnsi="Arial" w:cs="Arial"/>
                <w:noProof/>
                <w:webHidden/>
              </w:rPr>
              <w:fldChar w:fldCharType="end"/>
            </w:r>
          </w:hyperlink>
        </w:p>
        <w:p w14:paraId="73054BB9" w14:textId="622EA2C7" w:rsidR="00213C40" w:rsidRPr="00213C40" w:rsidRDefault="00F23E0E">
          <w:pPr>
            <w:pStyle w:val="Inhopg2"/>
            <w:tabs>
              <w:tab w:val="right" w:leader="dot" w:pos="9062"/>
            </w:tabs>
            <w:rPr>
              <w:rFonts w:ascii="Arial" w:hAnsi="Arial" w:cs="Arial"/>
              <w:noProof/>
            </w:rPr>
          </w:pPr>
          <w:hyperlink w:anchor="_Toc88032906" w:history="1">
            <w:r w:rsidR="00213C40" w:rsidRPr="00213C40">
              <w:rPr>
                <w:rStyle w:val="Hyperlink"/>
                <w:rFonts w:ascii="Arial" w:eastAsiaTheme="majorEastAsia" w:hAnsi="Arial" w:cs="Arial"/>
                <w:noProof/>
              </w:rPr>
              <w:t>Dyslexiescreening</w:t>
            </w:r>
            <w:r w:rsidR="00213C40" w:rsidRPr="00213C40">
              <w:rPr>
                <w:rFonts w:ascii="Arial" w:hAnsi="Arial" w:cs="Arial"/>
                <w:noProof/>
                <w:webHidden/>
              </w:rPr>
              <w:tab/>
            </w:r>
            <w:r w:rsidR="00213C40" w:rsidRPr="00213C40">
              <w:rPr>
                <w:rFonts w:ascii="Arial" w:hAnsi="Arial" w:cs="Arial"/>
                <w:noProof/>
                <w:webHidden/>
              </w:rPr>
              <w:fldChar w:fldCharType="begin"/>
            </w:r>
            <w:r w:rsidR="00213C40" w:rsidRPr="00213C40">
              <w:rPr>
                <w:rFonts w:ascii="Arial" w:hAnsi="Arial" w:cs="Arial"/>
                <w:noProof/>
                <w:webHidden/>
              </w:rPr>
              <w:instrText xml:space="preserve"> PAGEREF _Toc88032906 \h </w:instrText>
            </w:r>
            <w:r w:rsidR="00213C40" w:rsidRPr="00213C40">
              <w:rPr>
                <w:rFonts w:ascii="Arial" w:hAnsi="Arial" w:cs="Arial"/>
                <w:noProof/>
                <w:webHidden/>
              </w:rPr>
            </w:r>
            <w:r w:rsidR="00213C40" w:rsidRPr="00213C40">
              <w:rPr>
                <w:rFonts w:ascii="Arial" w:hAnsi="Arial" w:cs="Arial"/>
                <w:noProof/>
                <w:webHidden/>
              </w:rPr>
              <w:fldChar w:fldCharType="separate"/>
            </w:r>
            <w:r w:rsidR="00213C40" w:rsidRPr="00213C40">
              <w:rPr>
                <w:rFonts w:ascii="Arial" w:hAnsi="Arial" w:cs="Arial"/>
                <w:noProof/>
                <w:webHidden/>
              </w:rPr>
              <w:t>3</w:t>
            </w:r>
            <w:r w:rsidR="00213C40" w:rsidRPr="00213C40">
              <w:rPr>
                <w:rFonts w:ascii="Arial" w:hAnsi="Arial" w:cs="Arial"/>
                <w:noProof/>
                <w:webHidden/>
              </w:rPr>
              <w:fldChar w:fldCharType="end"/>
            </w:r>
          </w:hyperlink>
        </w:p>
        <w:p w14:paraId="2D36F44A" w14:textId="32CCC13E" w:rsidR="00213C40" w:rsidRPr="00213C40" w:rsidRDefault="00F23E0E">
          <w:pPr>
            <w:pStyle w:val="Inhopg2"/>
            <w:tabs>
              <w:tab w:val="right" w:leader="dot" w:pos="9062"/>
            </w:tabs>
            <w:rPr>
              <w:rFonts w:ascii="Arial" w:hAnsi="Arial" w:cs="Arial"/>
              <w:noProof/>
            </w:rPr>
          </w:pPr>
          <w:hyperlink w:anchor="_Toc88032907" w:history="1">
            <w:r w:rsidR="00213C40" w:rsidRPr="00213C40">
              <w:rPr>
                <w:rStyle w:val="Hyperlink"/>
                <w:rFonts w:ascii="Arial" w:eastAsiaTheme="majorEastAsia" w:hAnsi="Arial" w:cs="Arial"/>
                <w:noProof/>
              </w:rPr>
              <w:t>Officieel onderzoek naar dyslexie</w:t>
            </w:r>
            <w:r w:rsidR="00213C40" w:rsidRPr="00213C40">
              <w:rPr>
                <w:rFonts w:ascii="Arial" w:hAnsi="Arial" w:cs="Arial"/>
                <w:noProof/>
                <w:webHidden/>
              </w:rPr>
              <w:tab/>
            </w:r>
            <w:r w:rsidR="00213C40" w:rsidRPr="00213C40">
              <w:rPr>
                <w:rFonts w:ascii="Arial" w:hAnsi="Arial" w:cs="Arial"/>
                <w:noProof/>
                <w:webHidden/>
              </w:rPr>
              <w:fldChar w:fldCharType="begin"/>
            </w:r>
            <w:r w:rsidR="00213C40" w:rsidRPr="00213C40">
              <w:rPr>
                <w:rFonts w:ascii="Arial" w:hAnsi="Arial" w:cs="Arial"/>
                <w:noProof/>
                <w:webHidden/>
              </w:rPr>
              <w:instrText xml:space="preserve"> PAGEREF _Toc88032907 \h </w:instrText>
            </w:r>
            <w:r w:rsidR="00213C40" w:rsidRPr="00213C40">
              <w:rPr>
                <w:rFonts w:ascii="Arial" w:hAnsi="Arial" w:cs="Arial"/>
                <w:noProof/>
                <w:webHidden/>
              </w:rPr>
            </w:r>
            <w:r w:rsidR="00213C40" w:rsidRPr="00213C40">
              <w:rPr>
                <w:rFonts w:ascii="Arial" w:hAnsi="Arial" w:cs="Arial"/>
                <w:noProof/>
                <w:webHidden/>
              </w:rPr>
              <w:fldChar w:fldCharType="separate"/>
            </w:r>
            <w:r w:rsidR="00213C40" w:rsidRPr="00213C40">
              <w:rPr>
                <w:rFonts w:ascii="Arial" w:hAnsi="Arial" w:cs="Arial"/>
                <w:noProof/>
                <w:webHidden/>
              </w:rPr>
              <w:t>4</w:t>
            </w:r>
            <w:r w:rsidR="00213C40" w:rsidRPr="00213C40">
              <w:rPr>
                <w:rFonts w:ascii="Arial" w:hAnsi="Arial" w:cs="Arial"/>
                <w:noProof/>
                <w:webHidden/>
              </w:rPr>
              <w:fldChar w:fldCharType="end"/>
            </w:r>
          </w:hyperlink>
        </w:p>
        <w:p w14:paraId="30468CEE" w14:textId="5060740E" w:rsidR="00213C40" w:rsidRPr="00213C40" w:rsidRDefault="00F23E0E">
          <w:pPr>
            <w:pStyle w:val="Inhopg1"/>
            <w:tabs>
              <w:tab w:val="right" w:leader="dot" w:pos="9062"/>
            </w:tabs>
            <w:rPr>
              <w:rFonts w:ascii="Arial" w:hAnsi="Arial" w:cs="Arial"/>
              <w:noProof/>
            </w:rPr>
          </w:pPr>
          <w:hyperlink w:anchor="_Toc88032908" w:history="1">
            <w:r w:rsidR="00213C40" w:rsidRPr="00213C40">
              <w:rPr>
                <w:rStyle w:val="Hyperlink"/>
                <w:rFonts w:ascii="Arial" w:eastAsiaTheme="majorEastAsia" w:hAnsi="Arial" w:cs="Arial"/>
                <w:noProof/>
              </w:rPr>
              <w:t>Dyslexieverklaring</w:t>
            </w:r>
            <w:r w:rsidR="00213C40" w:rsidRPr="00213C40">
              <w:rPr>
                <w:rFonts w:ascii="Arial" w:hAnsi="Arial" w:cs="Arial"/>
                <w:noProof/>
                <w:webHidden/>
              </w:rPr>
              <w:tab/>
            </w:r>
            <w:r w:rsidR="00213C40" w:rsidRPr="00213C40">
              <w:rPr>
                <w:rFonts w:ascii="Arial" w:hAnsi="Arial" w:cs="Arial"/>
                <w:noProof/>
                <w:webHidden/>
              </w:rPr>
              <w:fldChar w:fldCharType="begin"/>
            </w:r>
            <w:r w:rsidR="00213C40" w:rsidRPr="00213C40">
              <w:rPr>
                <w:rFonts w:ascii="Arial" w:hAnsi="Arial" w:cs="Arial"/>
                <w:noProof/>
                <w:webHidden/>
              </w:rPr>
              <w:instrText xml:space="preserve"> PAGEREF _Toc88032908 \h </w:instrText>
            </w:r>
            <w:r w:rsidR="00213C40" w:rsidRPr="00213C40">
              <w:rPr>
                <w:rFonts w:ascii="Arial" w:hAnsi="Arial" w:cs="Arial"/>
                <w:noProof/>
                <w:webHidden/>
              </w:rPr>
            </w:r>
            <w:r w:rsidR="00213C40" w:rsidRPr="00213C40">
              <w:rPr>
                <w:rFonts w:ascii="Arial" w:hAnsi="Arial" w:cs="Arial"/>
                <w:noProof/>
                <w:webHidden/>
              </w:rPr>
              <w:fldChar w:fldCharType="separate"/>
            </w:r>
            <w:r w:rsidR="00213C40" w:rsidRPr="00213C40">
              <w:rPr>
                <w:rFonts w:ascii="Arial" w:hAnsi="Arial" w:cs="Arial"/>
                <w:noProof/>
                <w:webHidden/>
              </w:rPr>
              <w:t>5</w:t>
            </w:r>
            <w:r w:rsidR="00213C40" w:rsidRPr="00213C40">
              <w:rPr>
                <w:rFonts w:ascii="Arial" w:hAnsi="Arial" w:cs="Arial"/>
                <w:noProof/>
                <w:webHidden/>
              </w:rPr>
              <w:fldChar w:fldCharType="end"/>
            </w:r>
          </w:hyperlink>
        </w:p>
        <w:p w14:paraId="1D995C55" w14:textId="02441E36" w:rsidR="00213C40" w:rsidRPr="00213C40" w:rsidRDefault="00F23E0E">
          <w:pPr>
            <w:pStyle w:val="Inhopg2"/>
            <w:tabs>
              <w:tab w:val="right" w:leader="dot" w:pos="9062"/>
            </w:tabs>
            <w:rPr>
              <w:rFonts w:ascii="Arial" w:hAnsi="Arial" w:cs="Arial"/>
              <w:noProof/>
            </w:rPr>
          </w:pPr>
          <w:hyperlink w:anchor="_Toc88032909" w:history="1">
            <w:r w:rsidR="00213C40" w:rsidRPr="00213C40">
              <w:rPr>
                <w:rStyle w:val="Hyperlink"/>
                <w:rFonts w:ascii="Arial" w:eastAsiaTheme="majorEastAsia" w:hAnsi="Arial" w:cs="Arial"/>
                <w:noProof/>
              </w:rPr>
              <w:t>Onderbouw klas 1 en klas 2</w:t>
            </w:r>
            <w:r w:rsidR="00213C40" w:rsidRPr="00213C40">
              <w:rPr>
                <w:rFonts w:ascii="Arial" w:hAnsi="Arial" w:cs="Arial"/>
                <w:noProof/>
                <w:webHidden/>
              </w:rPr>
              <w:tab/>
            </w:r>
            <w:r w:rsidR="00213C40" w:rsidRPr="00213C40">
              <w:rPr>
                <w:rFonts w:ascii="Arial" w:hAnsi="Arial" w:cs="Arial"/>
                <w:noProof/>
                <w:webHidden/>
              </w:rPr>
              <w:fldChar w:fldCharType="begin"/>
            </w:r>
            <w:r w:rsidR="00213C40" w:rsidRPr="00213C40">
              <w:rPr>
                <w:rFonts w:ascii="Arial" w:hAnsi="Arial" w:cs="Arial"/>
                <w:noProof/>
                <w:webHidden/>
              </w:rPr>
              <w:instrText xml:space="preserve"> PAGEREF _Toc88032909 \h </w:instrText>
            </w:r>
            <w:r w:rsidR="00213C40" w:rsidRPr="00213C40">
              <w:rPr>
                <w:rFonts w:ascii="Arial" w:hAnsi="Arial" w:cs="Arial"/>
                <w:noProof/>
                <w:webHidden/>
              </w:rPr>
            </w:r>
            <w:r w:rsidR="00213C40" w:rsidRPr="00213C40">
              <w:rPr>
                <w:rFonts w:ascii="Arial" w:hAnsi="Arial" w:cs="Arial"/>
                <w:noProof/>
                <w:webHidden/>
              </w:rPr>
              <w:fldChar w:fldCharType="separate"/>
            </w:r>
            <w:r w:rsidR="00213C40" w:rsidRPr="00213C40">
              <w:rPr>
                <w:rFonts w:ascii="Arial" w:hAnsi="Arial" w:cs="Arial"/>
                <w:noProof/>
                <w:webHidden/>
              </w:rPr>
              <w:t>5</w:t>
            </w:r>
            <w:r w:rsidR="00213C40" w:rsidRPr="00213C40">
              <w:rPr>
                <w:rFonts w:ascii="Arial" w:hAnsi="Arial" w:cs="Arial"/>
                <w:noProof/>
                <w:webHidden/>
              </w:rPr>
              <w:fldChar w:fldCharType="end"/>
            </w:r>
          </w:hyperlink>
        </w:p>
        <w:p w14:paraId="1F77E280" w14:textId="35A072F5" w:rsidR="00213C40" w:rsidRPr="00213C40" w:rsidRDefault="00F23E0E">
          <w:pPr>
            <w:pStyle w:val="Inhopg2"/>
            <w:tabs>
              <w:tab w:val="right" w:leader="dot" w:pos="9062"/>
            </w:tabs>
            <w:rPr>
              <w:rFonts w:ascii="Arial" w:hAnsi="Arial" w:cs="Arial"/>
              <w:noProof/>
            </w:rPr>
          </w:pPr>
          <w:hyperlink w:anchor="_Toc88032910" w:history="1">
            <w:r w:rsidR="00213C40" w:rsidRPr="00213C40">
              <w:rPr>
                <w:rStyle w:val="Hyperlink"/>
                <w:rFonts w:ascii="Arial" w:eastAsiaTheme="majorEastAsia" w:hAnsi="Arial" w:cs="Arial"/>
                <w:noProof/>
              </w:rPr>
              <w:t>Bovenbouw klas 3 en klas 4</w:t>
            </w:r>
            <w:r w:rsidR="00213C40" w:rsidRPr="00213C40">
              <w:rPr>
                <w:rFonts w:ascii="Arial" w:hAnsi="Arial" w:cs="Arial"/>
                <w:noProof/>
                <w:webHidden/>
              </w:rPr>
              <w:tab/>
            </w:r>
            <w:r w:rsidR="00213C40" w:rsidRPr="00213C40">
              <w:rPr>
                <w:rFonts w:ascii="Arial" w:hAnsi="Arial" w:cs="Arial"/>
                <w:noProof/>
                <w:webHidden/>
              </w:rPr>
              <w:fldChar w:fldCharType="begin"/>
            </w:r>
            <w:r w:rsidR="00213C40" w:rsidRPr="00213C40">
              <w:rPr>
                <w:rFonts w:ascii="Arial" w:hAnsi="Arial" w:cs="Arial"/>
                <w:noProof/>
                <w:webHidden/>
              </w:rPr>
              <w:instrText xml:space="preserve"> PAGEREF _Toc88032910 \h </w:instrText>
            </w:r>
            <w:r w:rsidR="00213C40" w:rsidRPr="00213C40">
              <w:rPr>
                <w:rFonts w:ascii="Arial" w:hAnsi="Arial" w:cs="Arial"/>
                <w:noProof/>
                <w:webHidden/>
              </w:rPr>
            </w:r>
            <w:r w:rsidR="00213C40" w:rsidRPr="00213C40">
              <w:rPr>
                <w:rFonts w:ascii="Arial" w:hAnsi="Arial" w:cs="Arial"/>
                <w:noProof/>
                <w:webHidden/>
              </w:rPr>
              <w:fldChar w:fldCharType="separate"/>
            </w:r>
            <w:r w:rsidR="00213C40" w:rsidRPr="00213C40">
              <w:rPr>
                <w:rFonts w:ascii="Arial" w:hAnsi="Arial" w:cs="Arial"/>
                <w:noProof/>
                <w:webHidden/>
              </w:rPr>
              <w:t>5</w:t>
            </w:r>
            <w:r w:rsidR="00213C40" w:rsidRPr="00213C40">
              <w:rPr>
                <w:rFonts w:ascii="Arial" w:hAnsi="Arial" w:cs="Arial"/>
                <w:noProof/>
                <w:webHidden/>
              </w:rPr>
              <w:fldChar w:fldCharType="end"/>
            </w:r>
          </w:hyperlink>
        </w:p>
        <w:p w14:paraId="55391620" w14:textId="1667D435" w:rsidR="00213C40" w:rsidRPr="00213C40" w:rsidRDefault="00F23E0E">
          <w:pPr>
            <w:pStyle w:val="Inhopg1"/>
            <w:tabs>
              <w:tab w:val="right" w:leader="dot" w:pos="9062"/>
            </w:tabs>
            <w:rPr>
              <w:rFonts w:ascii="Arial" w:hAnsi="Arial" w:cs="Arial"/>
              <w:noProof/>
            </w:rPr>
          </w:pPr>
          <w:hyperlink w:anchor="_Toc88032911" w:history="1">
            <w:r w:rsidR="00213C40" w:rsidRPr="00213C40">
              <w:rPr>
                <w:rStyle w:val="Hyperlink"/>
                <w:rFonts w:ascii="Arial" w:eastAsiaTheme="minorHAnsi" w:hAnsi="Arial" w:cs="Arial"/>
                <w:noProof/>
                <w:lang w:eastAsia="en-US"/>
              </w:rPr>
              <w:t>Faciliteiten</w:t>
            </w:r>
            <w:r w:rsidR="00213C40" w:rsidRPr="00213C40">
              <w:rPr>
                <w:rFonts w:ascii="Arial" w:hAnsi="Arial" w:cs="Arial"/>
                <w:noProof/>
                <w:webHidden/>
              </w:rPr>
              <w:tab/>
            </w:r>
            <w:r w:rsidR="00213C40" w:rsidRPr="00213C40">
              <w:rPr>
                <w:rFonts w:ascii="Arial" w:hAnsi="Arial" w:cs="Arial"/>
                <w:noProof/>
                <w:webHidden/>
              </w:rPr>
              <w:fldChar w:fldCharType="begin"/>
            </w:r>
            <w:r w:rsidR="00213C40" w:rsidRPr="00213C40">
              <w:rPr>
                <w:rFonts w:ascii="Arial" w:hAnsi="Arial" w:cs="Arial"/>
                <w:noProof/>
                <w:webHidden/>
              </w:rPr>
              <w:instrText xml:space="preserve"> PAGEREF _Toc88032911 \h </w:instrText>
            </w:r>
            <w:r w:rsidR="00213C40" w:rsidRPr="00213C40">
              <w:rPr>
                <w:rFonts w:ascii="Arial" w:hAnsi="Arial" w:cs="Arial"/>
                <w:noProof/>
                <w:webHidden/>
              </w:rPr>
            </w:r>
            <w:r w:rsidR="00213C40" w:rsidRPr="00213C40">
              <w:rPr>
                <w:rFonts w:ascii="Arial" w:hAnsi="Arial" w:cs="Arial"/>
                <w:noProof/>
                <w:webHidden/>
              </w:rPr>
              <w:fldChar w:fldCharType="separate"/>
            </w:r>
            <w:r w:rsidR="00213C40" w:rsidRPr="00213C40">
              <w:rPr>
                <w:rFonts w:ascii="Arial" w:hAnsi="Arial" w:cs="Arial"/>
                <w:noProof/>
                <w:webHidden/>
              </w:rPr>
              <w:t>6</w:t>
            </w:r>
            <w:r w:rsidR="00213C40" w:rsidRPr="00213C40">
              <w:rPr>
                <w:rFonts w:ascii="Arial" w:hAnsi="Arial" w:cs="Arial"/>
                <w:noProof/>
                <w:webHidden/>
              </w:rPr>
              <w:fldChar w:fldCharType="end"/>
            </w:r>
          </w:hyperlink>
        </w:p>
        <w:p w14:paraId="0A12AA5C" w14:textId="4F61417D" w:rsidR="00213C40" w:rsidRPr="00213C40" w:rsidRDefault="00F23E0E">
          <w:pPr>
            <w:pStyle w:val="Inhopg1"/>
            <w:tabs>
              <w:tab w:val="right" w:leader="dot" w:pos="9062"/>
            </w:tabs>
            <w:rPr>
              <w:rFonts w:ascii="Arial" w:hAnsi="Arial" w:cs="Arial"/>
              <w:noProof/>
            </w:rPr>
          </w:pPr>
          <w:hyperlink w:anchor="_Toc88032912" w:history="1">
            <w:r w:rsidR="00213C40" w:rsidRPr="00213C40">
              <w:rPr>
                <w:rStyle w:val="Hyperlink"/>
                <w:rFonts w:ascii="Arial" w:eastAsiaTheme="majorEastAsia" w:hAnsi="Arial" w:cs="Arial"/>
                <w:noProof/>
              </w:rPr>
              <w:t>Faciliteiten in klas 4</w:t>
            </w:r>
            <w:r w:rsidR="00213C40" w:rsidRPr="00213C40">
              <w:rPr>
                <w:rFonts w:ascii="Arial" w:hAnsi="Arial" w:cs="Arial"/>
                <w:noProof/>
                <w:webHidden/>
              </w:rPr>
              <w:tab/>
            </w:r>
            <w:r w:rsidR="00213C40" w:rsidRPr="00213C40">
              <w:rPr>
                <w:rFonts w:ascii="Arial" w:hAnsi="Arial" w:cs="Arial"/>
                <w:noProof/>
                <w:webHidden/>
              </w:rPr>
              <w:fldChar w:fldCharType="begin"/>
            </w:r>
            <w:r w:rsidR="00213C40" w:rsidRPr="00213C40">
              <w:rPr>
                <w:rFonts w:ascii="Arial" w:hAnsi="Arial" w:cs="Arial"/>
                <w:noProof/>
                <w:webHidden/>
              </w:rPr>
              <w:instrText xml:space="preserve"> PAGEREF _Toc88032912 \h </w:instrText>
            </w:r>
            <w:r w:rsidR="00213C40" w:rsidRPr="00213C40">
              <w:rPr>
                <w:rFonts w:ascii="Arial" w:hAnsi="Arial" w:cs="Arial"/>
                <w:noProof/>
                <w:webHidden/>
              </w:rPr>
            </w:r>
            <w:r w:rsidR="00213C40" w:rsidRPr="00213C40">
              <w:rPr>
                <w:rFonts w:ascii="Arial" w:hAnsi="Arial" w:cs="Arial"/>
                <w:noProof/>
                <w:webHidden/>
              </w:rPr>
              <w:fldChar w:fldCharType="separate"/>
            </w:r>
            <w:r w:rsidR="00213C40" w:rsidRPr="00213C40">
              <w:rPr>
                <w:rFonts w:ascii="Arial" w:hAnsi="Arial" w:cs="Arial"/>
                <w:noProof/>
                <w:webHidden/>
              </w:rPr>
              <w:t>8</w:t>
            </w:r>
            <w:r w:rsidR="00213C40" w:rsidRPr="00213C40">
              <w:rPr>
                <w:rFonts w:ascii="Arial" w:hAnsi="Arial" w:cs="Arial"/>
                <w:noProof/>
                <w:webHidden/>
              </w:rPr>
              <w:fldChar w:fldCharType="end"/>
            </w:r>
          </w:hyperlink>
        </w:p>
        <w:p w14:paraId="091E5202" w14:textId="261C5302" w:rsidR="00213C40" w:rsidRPr="00213C40" w:rsidRDefault="00F23E0E">
          <w:pPr>
            <w:pStyle w:val="Inhopg1"/>
            <w:tabs>
              <w:tab w:val="right" w:leader="dot" w:pos="9062"/>
            </w:tabs>
            <w:rPr>
              <w:rFonts w:ascii="Arial" w:hAnsi="Arial" w:cs="Arial"/>
              <w:noProof/>
            </w:rPr>
          </w:pPr>
          <w:hyperlink w:anchor="_Toc88032913" w:history="1">
            <w:r w:rsidR="00213C40" w:rsidRPr="00213C40">
              <w:rPr>
                <w:rStyle w:val="Hyperlink"/>
                <w:rFonts w:ascii="Arial" w:hAnsi="Arial" w:cs="Arial"/>
                <w:noProof/>
              </w:rPr>
              <w:t>Begeleiden</w:t>
            </w:r>
            <w:r w:rsidR="00213C40" w:rsidRPr="00213C40">
              <w:rPr>
                <w:rFonts w:ascii="Arial" w:hAnsi="Arial" w:cs="Arial"/>
                <w:noProof/>
                <w:webHidden/>
              </w:rPr>
              <w:tab/>
            </w:r>
            <w:r w:rsidR="00213C40" w:rsidRPr="00213C40">
              <w:rPr>
                <w:rFonts w:ascii="Arial" w:hAnsi="Arial" w:cs="Arial"/>
                <w:noProof/>
                <w:webHidden/>
              </w:rPr>
              <w:fldChar w:fldCharType="begin"/>
            </w:r>
            <w:r w:rsidR="00213C40" w:rsidRPr="00213C40">
              <w:rPr>
                <w:rFonts w:ascii="Arial" w:hAnsi="Arial" w:cs="Arial"/>
                <w:noProof/>
                <w:webHidden/>
              </w:rPr>
              <w:instrText xml:space="preserve"> PAGEREF _Toc88032913 \h </w:instrText>
            </w:r>
            <w:r w:rsidR="00213C40" w:rsidRPr="00213C40">
              <w:rPr>
                <w:rFonts w:ascii="Arial" w:hAnsi="Arial" w:cs="Arial"/>
                <w:noProof/>
                <w:webHidden/>
              </w:rPr>
            </w:r>
            <w:r w:rsidR="00213C40" w:rsidRPr="00213C40">
              <w:rPr>
                <w:rFonts w:ascii="Arial" w:hAnsi="Arial" w:cs="Arial"/>
                <w:noProof/>
                <w:webHidden/>
              </w:rPr>
              <w:fldChar w:fldCharType="separate"/>
            </w:r>
            <w:r w:rsidR="00213C40" w:rsidRPr="00213C40">
              <w:rPr>
                <w:rFonts w:ascii="Arial" w:hAnsi="Arial" w:cs="Arial"/>
                <w:noProof/>
                <w:webHidden/>
              </w:rPr>
              <w:t>9</w:t>
            </w:r>
            <w:r w:rsidR="00213C40" w:rsidRPr="00213C40">
              <w:rPr>
                <w:rFonts w:ascii="Arial" w:hAnsi="Arial" w:cs="Arial"/>
                <w:noProof/>
                <w:webHidden/>
              </w:rPr>
              <w:fldChar w:fldCharType="end"/>
            </w:r>
          </w:hyperlink>
        </w:p>
        <w:p w14:paraId="6B3CCE3F" w14:textId="3E9E1C11" w:rsidR="00213C40" w:rsidRPr="00213C40" w:rsidRDefault="00F23E0E">
          <w:pPr>
            <w:pStyle w:val="Inhopg1"/>
            <w:tabs>
              <w:tab w:val="right" w:leader="dot" w:pos="9062"/>
            </w:tabs>
            <w:rPr>
              <w:rFonts w:ascii="Arial" w:hAnsi="Arial" w:cs="Arial"/>
              <w:noProof/>
            </w:rPr>
          </w:pPr>
          <w:hyperlink w:anchor="_Toc88032914" w:history="1">
            <w:r w:rsidR="00213C40" w:rsidRPr="00213C40">
              <w:rPr>
                <w:rStyle w:val="Hyperlink"/>
                <w:rFonts w:ascii="Arial" w:eastAsiaTheme="majorEastAsia" w:hAnsi="Arial" w:cs="Arial"/>
                <w:noProof/>
              </w:rPr>
              <w:t>Voorlichting</w:t>
            </w:r>
            <w:r w:rsidR="00213C40" w:rsidRPr="00213C40">
              <w:rPr>
                <w:rFonts w:ascii="Arial" w:hAnsi="Arial" w:cs="Arial"/>
                <w:noProof/>
                <w:webHidden/>
              </w:rPr>
              <w:tab/>
            </w:r>
            <w:r w:rsidR="00213C40" w:rsidRPr="00213C40">
              <w:rPr>
                <w:rFonts w:ascii="Arial" w:hAnsi="Arial" w:cs="Arial"/>
                <w:noProof/>
                <w:webHidden/>
              </w:rPr>
              <w:fldChar w:fldCharType="begin"/>
            </w:r>
            <w:r w:rsidR="00213C40" w:rsidRPr="00213C40">
              <w:rPr>
                <w:rFonts w:ascii="Arial" w:hAnsi="Arial" w:cs="Arial"/>
                <w:noProof/>
                <w:webHidden/>
              </w:rPr>
              <w:instrText xml:space="preserve"> PAGEREF _Toc88032914 \h </w:instrText>
            </w:r>
            <w:r w:rsidR="00213C40" w:rsidRPr="00213C40">
              <w:rPr>
                <w:rFonts w:ascii="Arial" w:hAnsi="Arial" w:cs="Arial"/>
                <w:noProof/>
                <w:webHidden/>
              </w:rPr>
            </w:r>
            <w:r w:rsidR="00213C40" w:rsidRPr="00213C40">
              <w:rPr>
                <w:rFonts w:ascii="Arial" w:hAnsi="Arial" w:cs="Arial"/>
                <w:noProof/>
                <w:webHidden/>
              </w:rPr>
              <w:fldChar w:fldCharType="separate"/>
            </w:r>
            <w:r w:rsidR="00213C40" w:rsidRPr="00213C40">
              <w:rPr>
                <w:rFonts w:ascii="Arial" w:hAnsi="Arial" w:cs="Arial"/>
                <w:noProof/>
                <w:webHidden/>
              </w:rPr>
              <w:t>10</w:t>
            </w:r>
            <w:r w:rsidR="00213C40" w:rsidRPr="00213C40">
              <w:rPr>
                <w:rFonts w:ascii="Arial" w:hAnsi="Arial" w:cs="Arial"/>
                <w:noProof/>
                <w:webHidden/>
              </w:rPr>
              <w:fldChar w:fldCharType="end"/>
            </w:r>
          </w:hyperlink>
        </w:p>
        <w:p w14:paraId="16C13795" w14:textId="6509C949" w:rsidR="00213C40" w:rsidRDefault="00F23E0E">
          <w:pPr>
            <w:pStyle w:val="Inhopg1"/>
            <w:tabs>
              <w:tab w:val="right" w:leader="dot" w:pos="9062"/>
            </w:tabs>
            <w:rPr>
              <w:noProof/>
            </w:rPr>
          </w:pPr>
          <w:hyperlink w:anchor="_Toc88032915" w:history="1">
            <w:r w:rsidR="00213C40" w:rsidRPr="00213C40">
              <w:rPr>
                <w:rStyle w:val="Hyperlink"/>
                <w:rFonts w:ascii="Arial" w:eastAsiaTheme="majorEastAsia" w:hAnsi="Arial" w:cs="Arial"/>
                <w:noProof/>
              </w:rPr>
              <w:t>IntoWords</w:t>
            </w:r>
            <w:r w:rsidR="00213C40" w:rsidRPr="00213C40">
              <w:rPr>
                <w:rFonts w:ascii="Arial" w:hAnsi="Arial" w:cs="Arial"/>
                <w:noProof/>
                <w:webHidden/>
              </w:rPr>
              <w:tab/>
            </w:r>
            <w:r w:rsidR="00213C40" w:rsidRPr="00213C40">
              <w:rPr>
                <w:rFonts w:ascii="Arial" w:hAnsi="Arial" w:cs="Arial"/>
                <w:noProof/>
                <w:webHidden/>
              </w:rPr>
              <w:fldChar w:fldCharType="begin"/>
            </w:r>
            <w:r w:rsidR="00213C40" w:rsidRPr="00213C40">
              <w:rPr>
                <w:rFonts w:ascii="Arial" w:hAnsi="Arial" w:cs="Arial"/>
                <w:noProof/>
                <w:webHidden/>
              </w:rPr>
              <w:instrText xml:space="preserve"> PAGEREF _Toc88032915 \h </w:instrText>
            </w:r>
            <w:r w:rsidR="00213C40" w:rsidRPr="00213C40">
              <w:rPr>
                <w:rFonts w:ascii="Arial" w:hAnsi="Arial" w:cs="Arial"/>
                <w:noProof/>
                <w:webHidden/>
              </w:rPr>
            </w:r>
            <w:r w:rsidR="00213C40" w:rsidRPr="00213C40">
              <w:rPr>
                <w:rFonts w:ascii="Arial" w:hAnsi="Arial" w:cs="Arial"/>
                <w:noProof/>
                <w:webHidden/>
              </w:rPr>
              <w:fldChar w:fldCharType="separate"/>
            </w:r>
            <w:r w:rsidR="00213C40" w:rsidRPr="00213C40">
              <w:rPr>
                <w:rFonts w:ascii="Arial" w:hAnsi="Arial" w:cs="Arial"/>
                <w:noProof/>
                <w:webHidden/>
              </w:rPr>
              <w:t>11</w:t>
            </w:r>
            <w:r w:rsidR="00213C40" w:rsidRPr="00213C40">
              <w:rPr>
                <w:rFonts w:ascii="Arial" w:hAnsi="Arial" w:cs="Arial"/>
                <w:noProof/>
                <w:webHidden/>
              </w:rPr>
              <w:fldChar w:fldCharType="end"/>
            </w:r>
          </w:hyperlink>
        </w:p>
        <w:p w14:paraId="201553D0" w14:textId="437BE52A" w:rsidR="00213C40" w:rsidRDefault="00213C40">
          <w:r>
            <w:rPr>
              <w:b/>
              <w:bCs/>
            </w:rPr>
            <w:fldChar w:fldCharType="end"/>
          </w:r>
        </w:p>
      </w:sdtContent>
    </w:sdt>
    <w:p w14:paraId="715BA87B" w14:textId="77777777" w:rsidR="00213C40" w:rsidRDefault="00213C40">
      <w:pPr>
        <w:spacing w:after="200" w:line="276" w:lineRule="auto"/>
        <w:rPr>
          <w:rFonts w:asciiTheme="majorHAnsi" w:eastAsiaTheme="majorEastAsia" w:hAnsiTheme="majorHAnsi" w:cstheme="majorBidi"/>
          <w:b/>
          <w:bCs/>
          <w:color w:val="365F91" w:themeColor="accent1" w:themeShade="BF"/>
          <w:sz w:val="28"/>
          <w:szCs w:val="28"/>
          <w:lang w:val="nl"/>
        </w:rPr>
      </w:pPr>
      <w:r>
        <w:rPr>
          <w:lang w:val="nl"/>
        </w:rPr>
        <w:br w:type="page"/>
      </w:r>
    </w:p>
    <w:p w14:paraId="0BE46D3C" w14:textId="42E8A055" w:rsidR="00E70794" w:rsidRPr="00E70794" w:rsidRDefault="00E70794" w:rsidP="002F2FF0">
      <w:pPr>
        <w:pStyle w:val="Kop1"/>
        <w:rPr>
          <w:lang w:val="nl"/>
        </w:rPr>
      </w:pPr>
      <w:bookmarkStart w:id="0" w:name="_Toc88032904"/>
      <w:r w:rsidRPr="00E70794">
        <w:rPr>
          <w:lang w:val="nl"/>
        </w:rPr>
        <w:lastRenderedPageBreak/>
        <w:t>Inleiding</w:t>
      </w:r>
      <w:bookmarkEnd w:id="0"/>
    </w:p>
    <w:p w14:paraId="553F5C41" w14:textId="77777777" w:rsidR="00E70794" w:rsidRDefault="00E70794" w:rsidP="00E70794">
      <w:pPr>
        <w:spacing w:line="276" w:lineRule="auto"/>
        <w:rPr>
          <w:rFonts w:ascii="Arial" w:hAnsi="Arial" w:cs="Arial"/>
          <w:lang w:val="nl"/>
        </w:rPr>
      </w:pPr>
    </w:p>
    <w:p w14:paraId="7AC3120F" w14:textId="77777777" w:rsidR="00E70794" w:rsidRPr="0082348B" w:rsidRDefault="00E70794" w:rsidP="0082348B">
      <w:pPr>
        <w:pStyle w:val="Geenafstand"/>
        <w:rPr>
          <w:rFonts w:ascii="Arial" w:hAnsi="Arial" w:cs="Arial"/>
          <w:lang w:val="nl"/>
        </w:rPr>
      </w:pPr>
      <w:r w:rsidRPr="0082348B">
        <w:rPr>
          <w:rFonts w:ascii="Arial" w:hAnsi="Arial" w:cs="Arial"/>
          <w:lang w:val="nl"/>
        </w:rPr>
        <w:t xml:space="preserve">In dit dyslexieprotocol wordt beschreven hoe wij op TalentStad omgaan met dyslexie. </w:t>
      </w:r>
      <w:r w:rsidRPr="0082348B">
        <w:rPr>
          <w:rFonts w:ascii="Arial" w:hAnsi="Arial" w:cs="Arial"/>
          <w:lang w:val="nl"/>
        </w:rPr>
        <w:br/>
        <w:t xml:space="preserve">TalentStad wil een school zijn de leerling in staat stelt hun talenten te ontwikkelen en dat type onderwijs te volgen dat aansluit bij hun capaciteiten. </w:t>
      </w:r>
      <w:r w:rsidR="0082348B">
        <w:rPr>
          <w:rFonts w:ascii="Arial" w:hAnsi="Arial" w:cs="Arial"/>
          <w:lang w:val="nl"/>
        </w:rPr>
        <w:t xml:space="preserve">We werken op TalentStad zoveel mogelijk aan het vergroten van de zelfstandigheid van de leerling. Daarnaast bieden we ondersteuning waar nodig. </w:t>
      </w:r>
      <w:r w:rsidRPr="0082348B">
        <w:rPr>
          <w:rFonts w:ascii="Arial" w:hAnsi="Arial" w:cs="Arial"/>
          <w:lang w:val="nl"/>
        </w:rPr>
        <w:t xml:space="preserve">We sluiten daarbij zoveel mogelijk aan bij de manier van werken die de leerling vanuit de vorige school gewend was. </w:t>
      </w:r>
    </w:p>
    <w:p w14:paraId="2898D198" w14:textId="77777777" w:rsidR="00E70794" w:rsidRDefault="00E70794" w:rsidP="0072580E">
      <w:pPr>
        <w:rPr>
          <w:rFonts w:ascii="Arial" w:hAnsi="Arial" w:cs="Arial"/>
          <w:b/>
          <w:lang w:val="nl"/>
        </w:rPr>
      </w:pPr>
    </w:p>
    <w:p w14:paraId="78844C94" w14:textId="77777777" w:rsidR="00213C40" w:rsidRDefault="00213C40">
      <w:pPr>
        <w:spacing w:after="200" w:line="276" w:lineRule="auto"/>
        <w:rPr>
          <w:rFonts w:asciiTheme="majorHAnsi" w:eastAsiaTheme="majorEastAsia" w:hAnsiTheme="majorHAnsi" w:cstheme="majorBidi"/>
          <w:b/>
          <w:bCs/>
          <w:color w:val="365F91" w:themeColor="accent1" w:themeShade="BF"/>
          <w:sz w:val="28"/>
          <w:szCs w:val="28"/>
        </w:rPr>
      </w:pPr>
      <w:r>
        <w:br w:type="page"/>
      </w:r>
    </w:p>
    <w:p w14:paraId="09AD8FB6" w14:textId="48121389" w:rsidR="0072580E" w:rsidRPr="006B0561" w:rsidRDefault="006B0561" w:rsidP="002F2FF0">
      <w:pPr>
        <w:pStyle w:val="Kop1"/>
      </w:pPr>
      <w:bookmarkStart w:id="1" w:name="_Toc88032905"/>
      <w:r w:rsidRPr="006B0561">
        <w:lastRenderedPageBreak/>
        <w:t>Signaleren</w:t>
      </w:r>
      <w:bookmarkEnd w:id="1"/>
    </w:p>
    <w:p w14:paraId="626EE446" w14:textId="77777777" w:rsidR="006B0561" w:rsidRDefault="006B0561" w:rsidP="0072580E">
      <w:pPr>
        <w:pStyle w:val="Default"/>
        <w:rPr>
          <w:rFonts w:ascii="Arial" w:hAnsi="Arial" w:cs="Arial"/>
        </w:rPr>
      </w:pPr>
    </w:p>
    <w:p w14:paraId="5338433F" w14:textId="77777777" w:rsidR="0072580E" w:rsidRDefault="0072580E" w:rsidP="0072580E">
      <w:pPr>
        <w:pStyle w:val="Default"/>
        <w:rPr>
          <w:rFonts w:ascii="Arial" w:hAnsi="Arial" w:cs="Arial"/>
        </w:rPr>
      </w:pPr>
      <w:r w:rsidRPr="00354274">
        <w:rPr>
          <w:rFonts w:ascii="Arial" w:hAnsi="Arial" w:cs="Arial"/>
        </w:rPr>
        <w:t xml:space="preserve">In dit hoofdstuk wordt beschreven wat de werkwijze van TalentStad is bij leerlingen die binnenkomen zonder dyslexieverklaring. Voor informatie over </w:t>
      </w:r>
      <w:r>
        <w:rPr>
          <w:rFonts w:ascii="Arial" w:hAnsi="Arial" w:cs="Arial"/>
        </w:rPr>
        <w:t>de werkwijze bij leerlingen die e</w:t>
      </w:r>
      <w:r w:rsidRPr="00354274">
        <w:rPr>
          <w:rFonts w:ascii="Arial" w:hAnsi="Arial" w:cs="Arial"/>
        </w:rPr>
        <w:t xml:space="preserve">en dyslexieverklaring </w:t>
      </w:r>
      <w:r>
        <w:rPr>
          <w:rFonts w:ascii="Arial" w:hAnsi="Arial" w:cs="Arial"/>
        </w:rPr>
        <w:t xml:space="preserve">hebben </w:t>
      </w:r>
      <w:r w:rsidRPr="00354274">
        <w:rPr>
          <w:rFonts w:ascii="Arial" w:hAnsi="Arial" w:cs="Arial"/>
        </w:rPr>
        <w:t xml:space="preserve">wordt verwezen naar hoofdstuk </w:t>
      </w:r>
      <w:r w:rsidR="00CB0CDA">
        <w:rPr>
          <w:rFonts w:ascii="Arial" w:hAnsi="Arial" w:cs="Arial"/>
        </w:rPr>
        <w:t>begeleiden</w:t>
      </w:r>
      <w:r w:rsidRPr="00354274">
        <w:rPr>
          <w:rFonts w:ascii="Arial" w:hAnsi="Arial" w:cs="Arial"/>
        </w:rPr>
        <w:t>.</w:t>
      </w:r>
      <w:r>
        <w:rPr>
          <w:rFonts w:ascii="Arial" w:hAnsi="Arial" w:cs="Arial"/>
        </w:rPr>
        <w:t xml:space="preserve"> </w:t>
      </w:r>
    </w:p>
    <w:p w14:paraId="30789E5B" w14:textId="77777777" w:rsidR="0072580E" w:rsidRDefault="0072580E" w:rsidP="0072580E">
      <w:pPr>
        <w:pStyle w:val="Default"/>
        <w:rPr>
          <w:rFonts w:ascii="Arial" w:hAnsi="Arial" w:cs="Arial"/>
        </w:rPr>
      </w:pPr>
    </w:p>
    <w:p w14:paraId="1E5FD410" w14:textId="77777777" w:rsidR="0072580E" w:rsidRPr="002F2FF0" w:rsidRDefault="006B0561" w:rsidP="00213C40">
      <w:pPr>
        <w:pStyle w:val="Kop2"/>
      </w:pPr>
      <w:bookmarkStart w:id="2" w:name="_Toc88032906"/>
      <w:r w:rsidRPr="002F2FF0">
        <w:t>Dyslexiescreening</w:t>
      </w:r>
      <w:bookmarkEnd w:id="2"/>
    </w:p>
    <w:p w14:paraId="5D573CD5" w14:textId="77777777" w:rsidR="0072580E" w:rsidRPr="005D75E2" w:rsidRDefault="0072580E" w:rsidP="0072580E">
      <w:pPr>
        <w:pStyle w:val="Default"/>
        <w:rPr>
          <w:rFonts w:ascii="Arial" w:hAnsi="Arial" w:cs="Arial"/>
        </w:rPr>
      </w:pPr>
      <w:r w:rsidRPr="005D75E2">
        <w:rPr>
          <w:rFonts w:ascii="Arial" w:hAnsi="Arial" w:cs="Arial"/>
        </w:rPr>
        <w:t>Als er bij een leerling vermoedens van dyslexie zijn of er lage scores op het gebied van lezen en/of spelling gesignaleerd worden, dan kan er een dyslexiescreening op school uitgevoerd worden. Deze dyslexiescreening wordt uitgevoerd door de orthopedagoog. Vooraf wordt altijd toestemming van ouders gevraagd. De uitkomsten van de dyslexiescreening worden teruggekoppeld aan ouders.</w:t>
      </w:r>
    </w:p>
    <w:p w14:paraId="76C59B1B" w14:textId="77777777" w:rsidR="0072580E" w:rsidRPr="005D75E2" w:rsidRDefault="0072580E" w:rsidP="0072580E">
      <w:pPr>
        <w:pStyle w:val="Default"/>
        <w:rPr>
          <w:rFonts w:ascii="Arial" w:hAnsi="Arial" w:cs="Arial"/>
        </w:rPr>
      </w:pPr>
    </w:p>
    <w:p w14:paraId="15DC51F3" w14:textId="77777777" w:rsidR="0072580E" w:rsidRPr="005D75E2" w:rsidRDefault="0072580E" w:rsidP="0072580E">
      <w:pPr>
        <w:pStyle w:val="Default"/>
        <w:rPr>
          <w:rFonts w:ascii="Arial" w:hAnsi="Arial" w:cs="Arial"/>
        </w:rPr>
      </w:pPr>
      <w:r w:rsidRPr="005D75E2">
        <w:rPr>
          <w:rFonts w:ascii="Arial" w:hAnsi="Arial" w:cs="Arial"/>
        </w:rPr>
        <w:t>Er zijn verschillende momenten waarop bepaald wordt of een leerling in aanmerking komt voor een dyslexiescreening:</w:t>
      </w:r>
    </w:p>
    <w:p w14:paraId="4040838F" w14:textId="77777777" w:rsidR="0072580E" w:rsidRPr="005D75E2" w:rsidRDefault="0072580E" w:rsidP="0072580E">
      <w:pPr>
        <w:pStyle w:val="Default"/>
        <w:numPr>
          <w:ilvl w:val="0"/>
          <w:numId w:val="2"/>
        </w:numPr>
        <w:rPr>
          <w:rFonts w:ascii="Arial" w:hAnsi="Arial" w:cs="Arial"/>
        </w:rPr>
      </w:pPr>
      <w:r w:rsidRPr="005D75E2">
        <w:rPr>
          <w:rFonts w:ascii="Arial" w:hAnsi="Arial" w:cs="Arial"/>
        </w:rPr>
        <w:t>Op basis van de dossierinformatie tijdens de aanmelding/toelating.</w:t>
      </w:r>
    </w:p>
    <w:p w14:paraId="0603EC34" w14:textId="77777777" w:rsidR="0072580E" w:rsidRPr="005D75E2" w:rsidRDefault="0072580E" w:rsidP="0072580E">
      <w:pPr>
        <w:pStyle w:val="Default"/>
        <w:numPr>
          <w:ilvl w:val="0"/>
          <w:numId w:val="2"/>
        </w:numPr>
        <w:rPr>
          <w:rFonts w:ascii="Arial" w:hAnsi="Arial" w:cs="Arial"/>
        </w:rPr>
      </w:pPr>
      <w:r w:rsidRPr="005D75E2">
        <w:rPr>
          <w:rFonts w:ascii="Arial" w:hAnsi="Arial" w:cs="Arial"/>
        </w:rPr>
        <w:t>Op basis van de signaleringstoetsen in klas 1.</w:t>
      </w:r>
    </w:p>
    <w:p w14:paraId="5F8945E7" w14:textId="77777777" w:rsidR="0072580E" w:rsidRPr="005D75E2" w:rsidRDefault="0072580E" w:rsidP="0072580E">
      <w:pPr>
        <w:pStyle w:val="Default"/>
        <w:numPr>
          <w:ilvl w:val="0"/>
          <w:numId w:val="2"/>
        </w:numPr>
        <w:rPr>
          <w:rFonts w:ascii="Arial" w:hAnsi="Arial" w:cs="Arial"/>
        </w:rPr>
      </w:pPr>
      <w:r w:rsidRPr="005D75E2">
        <w:rPr>
          <w:rFonts w:ascii="Arial" w:hAnsi="Arial" w:cs="Arial"/>
        </w:rPr>
        <w:t>Op basis van observaties van vakdocenten.</w:t>
      </w:r>
    </w:p>
    <w:p w14:paraId="304BA5E8" w14:textId="77777777" w:rsidR="0072580E" w:rsidRPr="005D75E2" w:rsidRDefault="0072580E" w:rsidP="0072580E">
      <w:pPr>
        <w:pStyle w:val="Default"/>
        <w:ind w:left="720"/>
        <w:rPr>
          <w:rFonts w:ascii="Arial" w:hAnsi="Arial" w:cs="Arial"/>
        </w:rPr>
      </w:pPr>
    </w:p>
    <w:p w14:paraId="612879D7" w14:textId="77777777" w:rsidR="0072580E" w:rsidRPr="005D75E2" w:rsidRDefault="0072580E" w:rsidP="0072580E">
      <w:pPr>
        <w:pStyle w:val="Default"/>
        <w:rPr>
          <w:rFonts w:ascii="Arial" w:hAnsi="Arial" w:cs="Arial"/>
          <w:i/>
        </w:rPr>
      </w:pPr>
      <w:r w:rsidRPr="005D75E2">
        <w:rPr>
          <w:rFonts w:ascii="Arial" w:hAnsi="Arial" w:cs="Arial"/>
          <w:i/>
        </w:rPr>
        <w:t>Op basis van de dossierinformatie tijdens de aanmelding/toelating:</w:t>
      </w:r>
    </w:p>
    <w:p w14:paraId="68D70EA9" w14:textId="77777777" w:rsidR="0072580E" w:rsidRDefault="0072580E" w:rsidP="0072580E">
      <w:pPr>
        <w:pStyle w:val="Default"/>
        <w:rPr>
          <w:rFonts w:ascii="Arial" w:hAnsi="Arial" w:cs="Arial"/>
        </w:rPr>
      </w:pPr>
      <w:r w:rsidRPr="00354274">
        <w:rPr>
          <w:rFonts w:ascii="Arial" w:hAnsi="Arial" w:cs="Arial"/>
        </w:rPr>
        <w:t>De Intern Begeleider en de orthopedagoog nemen bij aanmelding elk dossier door</w:t>
      </w:r>
      <w:r>
        <w:rPr>
          <w:rFonts w:ascii="Arial" w:hAnsi="Arial" w:cs="Arial"/>
        </w:rPr>
        <w:t>. Bij leerlingen waarbij in het dossier gesproken wordt van een vermoeden van dyslexie of met lage lees-/spellingscores, maakt de orthopedagoog tijdens de toelatingsprocedure een aantekening. In de loop van het schooljaar zal door de orthopedagoog gekeken worden of een dyslexiescreening inderdaad wenselijk is.</w:t>
      </w:r>
    </w:p>
    <w:p w14:paraId="1D5A5645" w14:textId="77777777" w:rsidR="0072580E" w:rsidRDefault="0072580E" w:rsidP="0072580E">
      <w:pPr>
        <w:pStyle w:val="Default"/>
        <w:rPr>
          <w:rFonts w:ascii="Arial" w:hAnsi="Arial" w:cs="Arial"/>
        </w:rPr>
      </w:pPr>
    </w:p>
    <w:p w14:paraId="21280669" w14:textId="77777777" w:rsidR="0072580E" w:rsidRDefault="0072580E" w:rsidP="0072580E">
      <w:pPr>
        <w:pStyle w:val="Default"/>
        <w:rPr>
          <w:rFonts w:ascii="Arial" w:hAnsi="Arial" w:cs="Arial"/>
        </w:rPr>
      </w:pPr>
    </w:p>
    <w:p w14:paraId="3D09E035" w14:textId="77777777" w:rsidR="0072580E" w:rsidRPr="005D75E2" w:rsidRDefault="00596454" w:rsidP="0072580E">
      <w:pPr>
        <w:pStyle w:val="Default"/>
        <w:rPr>
          <w:rFonts w:ascii="Arial" w:hAnsi="Arial" w:cs="Arial"/>
          <w:i/>
        </w:rPr>
      </w:pPr>
      <w:r>
        <w:rPr>
          <w:rFonts w:ascii="Arial" w:hAnsi="Arial" w:cs="Arial"/>
          <w:i/>
        </w:rPr>
        <w:t>O</w:t>
      </w:r>
      <w:r w:rsidR="0072580E" w:rsidRPr="005D75E2">
        <w:rPr>
          <w:rFonts w:ascii="Arial" w:hAnsi="Arial" w:cs="Arial"/>
          <w:i/>
        </w:rPr>
        <w:t xml:space="preserve">p basis van </w:t>
      </w:r>
      <w:r w:rsidR="0072580E">
        <w:rPr>
          <w:rFonts w:ascii="Arial" w:hAnsi="Arial" w:cs="Arial"/>
          <w:i/>
        </w:rPr>
        <w:t>observaties</w:t>
      </w:r>
      <w:r w:rsidR="0072580E" w:rsidRPr="005D75E2">
        <w:rPr>
          <w:rFonts w:ascii="Arial" w:hAnsi="Arial" w:cs="Arial"/>
          <w:i/>
        </w:rPr>
        <w:t xml:space="preserve"> van vakdocenten:</w:t>
      </w:r>
    </w:p>
    <w:p w14:paraId="3EEB31B0" w14:textId="77777777" w:rsidR="0072580E" w:rsidRPr="005D75E2" w:rsidRDefault="00CB0CDA" w:rsidP="0072580E">
      <w:pPr>
        <w:pStyle w:val="Default"/>
        <w:rPr>
          <w:rFonts w:ascii="Arial" w:hAnsi="Arial" w:cs="Arial"/>
        </w:rPr>
      </w:pPr>
      <w:r>
        <w:rPr>
          <w:rFonts w:ascii="Arial" w:hAnsi="Arial" w:cs="Arial"/>
        </w:rPr>
        <w:t>E</w:t>
      </w:r>
      <w:r w:rsidR="0072580E">
        <w:rPr>
          <w:rFonts w:ascii="Arial" w:hAnsi="Arial" w:cs="Arial"/>
        </w:rPr>
        <w:t xml:space="preserve">r </w:t>
      </w:r>
      <w:r>
        <w:rPr>
          <w:rFonts w:ascii="Arial" w:hAnsi="Arial" w:cs="Arial"/>
        </w:rPr>
        <w:t xml:space="preserve">kan </w:t>
      </w:r>
      <w:r w:rsidR="0072580E">
        <w:rPr>
          <w:rFonts w:ascii="Arial" w:hAnsi="Arial" w:cs="Arial"/>
        </w:rPr>
        <w:t>i</w:t>
      </w:r>
      <w:r w:rsidR="0072580E" w:rsidRPr="005F7E9F">
        <w:rPr>
          <w:rFonts w:ascii="Arial" w:hAnsi="Arial" w:cs="Arial"/>
        </w:rPr>
        <w:t xml:space="preserve">n incidentele gevallen </w:t>
      </w:r>
      <w:r w:rsidR="0072580E">
        <w:rPr>
          <w:rFonts w:ascii="Arial" w:hAnsi="Arial" w:cs="Arial"/>
        </w:rPr>
        <w:t>een vermoeden van dyslexie ontstaan</w:t>
      </w:r>
      <w:r w:rsidR="0072580E" w:rsidRPr="005F7E9F">
        <w:rPr>
          <w:rFonts w:ascii="Arial" w:hAnsi="Arial" w:cs="Arial"/>
        </w:rPr>
        <w:t xml:space="preserve"> naar aanleiding van de resultaten en/of de observaties van de vakdocenten. De mentor legt dit signaal neer bij de</w:t>
      </w:r>
      <w:r w:rsidR="0072580E">
        <w:rPr>
          <w:rFonts w:ascii="Arial" w:hAnsi="Arial" w:cs="Arial"/>
        </w:rPr>
        <w:t xml:space="preserve"> intern begeleider en</w:t>
      </w:r>
      <w:r w:rsidR="0072580E" w:rsidRPr="005F7E9F">
        <w:rPr>
          <w:rFonts w:ascii="Arial" w:hAnsi="Arial" w:cs="Arial"/>
        </w:rPr>
        <w:t xml:space="preserve"> orthopedagoog. De orthopedagoog bekijkt dan het dossier van de leerling, de cijferlijst en de gegevens van de </w:t>
      </w:r>
      <w:r w:rsidR="0072580E">
        <w:rPr>
          <w:rFonts w:ascii="Arial" w:hAnsi="Arial" w:cs="Arial"/>
        </w:rPr>
        <w:t>eventueel afgenomen toetsen</w:t>
      </w:r>
      <w:r w:rsidR="0072580E" w:rsidRPr="005F7E9F">
        <w:rPr>
          <w:rFonts w:ascii="Arial" w:hAnsi="Arial" w:cs="Arial"/>
        </w:rPr>
        <w:t xml:space="preserve">. Op basis van deze gegevens wordt besloten of er een </w:t>
      </w:r>
      <w:r w:rsidR="0072580E">
        <w:rPr>
          <w:rFonts w:ascii="Arial" w:hAnsi="Arial" w:cs="Arial"/>
        </w:rPr>
        <w:t>dyslexiescreening</w:t>
      </w:r>
      <w:r w:rsidR="0072580E" w:rsidRPr="005F7E9F">
        <w:rPr>
          <w:rFonts w:ascii="Arial" w:hAnsi="Arial" w:cs="Arial"/>
        </w:rPr>
        <w:t xml:space="preserve"> gedaan moet worden. </w:t>
      </w:r>
    </w:p>
    <w:p w14:paraId="5FDDFE02" w14:textId="77777777" w:rsidR="0072580E" w:rsidRPr="005D75E2" w:rsidRDefault="0072580E" w:rsidP="0072580E">
      <w:pPr>
        <w:rPr>
          <w:rFonts w:ascii="Arial" w:eastAsiaTheme="minorHAnsi" w:hAnsi="Arial" w:cs="Arial"/>
          <w:color w:val="000000"/>
          <w:lang w:eastAsia="en-US"/>
        </w:rPr>
      </w:pPr>
    </w:p>
    <w:p w14:paraId="62668118" w14:textId="77777777"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 xml:space="preserve">Het kan voorkomen dat er aan het einde van het eerste schooljaar nog geen conclusie kan worden getrokken of er wel of niet sprake is van dyslexie. Dit is voor de school aanleiding om </w:t>
      </w:r>
      <w:r w:rsidRPr="005D75E2">
        <w:rPr>
          <w:rFonts w:ascii="Arial" w:eastAsiaTheme="minorHAnsi" w:hAnsi="Arial" w:cs="Arial"/>
          <w:color w:val="000000"/>
          <w:lang w:eastAsia="en-US"/>
        </w:rPr>
        <w:lastRenderedPageBreak/>
        <w:t>een leerling extra in de gaten te houden. Ondanks dit screeningsproces is het niet uit te sluiten dat in de hogere leerjaren leerlingen voor onderzoek in aanmerking komen.</w:t>
      </w:r>
    </w:p>
    <w:p w14:paraId="117364EA" w14:textId="77777777" w:rsidR="0072580E" w:rsidRPr="005D75E2" w:rsidRDefault="0072580E" w:rsidP="0072580E">
      <w:pPr>
        <w:rPr>
          <w:rFonts w:ascii="Arial" w:eastAsiaTheme="minorHAnsi" w:hAnsi="Arial" w:cs="Arial"/>
          <w:color w:val="000000"/>
          <w:lang w:eastAsia="en-US"/>
        </w:rPr>
      </w:pPr>
    </w:p>
    <w:p w14:paraId="12F32DC4" w14:textId="77777777"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Als uit de dyslexiescreening blijkt dat er sterke aanwijzingen richting dyslexie zijn, zullen we ouders het advies geven om een officieel onderzoek te laten doen naar dyslexie.</w:t>
      </w:r>
    </w:p>
    <w:p w14:paraId="162F79FE" w14:textId="77777777" w:rsidR="00596454" w:rsidRDefault="00596454" w:rsidP="00596454"/>
    <w:p w14:paraId="3667CB2F" w14:textId="77777777" w:rsidR="0072580E" w:rsidRPr="00061959" w:rsidRDefault="0072580E" w:rsidP="00213C40">
      <w:pPr>
        <w:pStyle w:val="Kop2"/>
      </w:pPr>
      <w:bookmarkStart w:id="3" w:name="_Toc88032907"/>
      <w:r w:rsidRPr="00061959">
        <w:t>Officieel onderzoek naar dyslexie</w:t>
      </w:r>
      <w:bookmarkEnd w:id="3"/>
      <w:r w:rsidRPr="00061959">
        <w:t xml:space="preserve"> </w:t>
      </w:r>
    </w:p>
    <w:p w14:paraId="46EA8F9C" w14:textId="77777777"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 xml:space="preserve">Indien een leerling in aanmerking komt voor een officieel onderzoek naar dyslexie zal de orthopedagoog het advies toelichten en het traject en de kosten bespreken met ouders. Als ouders akkoord gaan met een officieel onderzoek naar dyslexie, zal de orthopedagoog de leerling aanmelden bij “Expertise VO, Landstede Groep” voor een officieel onderzoek naar dyslexie. Het onderzoek bestaat uit de volgende onderdelen: </w:t>
      </w:r>
    </w:p>
    <w:p w14:paraId="2F941CBA" w14:textId="77777777"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 xml:space="preserve">- Individueel onderzoek door de orthopedagoog (vindt plaats op school) </w:t>
      </w:r>
    </w:p>
    <w:p w14:paraId="601EE93B" w14:textId="77777777"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 xml:space="preserve">- Gesprek met ouders door de orthopedagoog (vindt plaats op school) </w:t>
      </w:r>
    </w:p>
    <w:p w14:paraId="1CE65839" w14:textId="77777777"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 xml:space="preserve">- Groepsonderzoek (ongeveer één dagdeel en vindt plaats in Zwolle; Expertise VO, Landstede Groep) </w:t>
      </w:r>
    </w:p>
    <w:p w14:paraId="4BD349BD" w14:textId="77777777" w:rsidR="0072580E" w:rsidRPr="005D75E2" w:rsidRDefault="0072580E" w:rsidP="0072580E">
      <w:pPr>
        <w:rPr>
          <w:rFonts w:ascii="Arial" w:eastAsiaTheme="minorHAnsi" w:hAnsi="Arial" w:cs="Arial"/>
          <w:color w:val="000000"/>
          <w:lang w:eastAsia="en-US"/>
        </w:rPr>
      </w:pPr>
    </w:p>
    <w:p w14:paraId="03C0B8FF" w14:textId="4739ED1B" w:rsidR="0072580E" w:rsidRPr="005D75E2" w:rsidRDefault="0072580E" w:rsidP="0072580E">
      <w:pPr>
        <w:rPr>
          <w:rFonts w:ascii="Arial" w:eastAsiaTheme="minorHAnsi" w:hAnsi="Arial" w:cs="Arial"/>
          <w:color w:val="000000"/>
          <w:lang w:eastAsia="en-US"/>
        </w:rPr>
      </w:pPr>
      <w:r w:rsidRPr="005D75E2">
        <w:rPr>
          <w:rFonts w:ascii="Arial" w:eastAsiaTheme="minorHAnsi" w:hAnsi="Arial" w:cs="Arial"/>
          <w:color w:val="000000"/>
          <w:lang w:eastAsia="en-US"/>
        </w:rPr>
        <w:t>Aan dit onderzoek zijn kosten verbonden. De kosten voor het totale onderzoek bedragen momenteel</w:t>
      </w:r>
      <w:r w:rsidR="00CB0CDA">
        <w:rPr>
          <w:rFonts w:ascii="Arial" w:eastAsiaTheme="minorHAnsi" w:hAnsi="Arial" w:cs="Arial"/>
          <w:color w:val="000000"/>
          <w:lang w:eastAsia="en-US"/>
        </w:rPr>
        <w:t xml:space="preserve"> (schooljaar </w:t>
      </w:r>
      <w:r w:rsidR="00F23E0E">
        <w:rPr>
          <w:rFonts w:ascii="Arial" w:eastAsiaTheme="minorHAnsi" w:hAnsi="Arial" w:cs="Arial"/>
          <w:color w:val="000000"/>
          <w:lang w:eastAsia="en-US"/>
        </w:rPr>
        <w:t>2021-2022</w:t>
      </w:r>
      <w:r w:rsidR="00CB0CDA">
        <w:rPr>
          <w:rFonts w:ascii="Arial" w:eastAsiaTheme="minorHAnsi" w:hAnsi="Arial" w:cs="Arial"/>
          <w:color w:val="000000"/>
          <w:lang w:eastAsia="en-US"/>
        </w:rPr>
        <w:t>)</w:t>
      </w:r>
      <w:r w:rsidRPr="005D75E2">
        <w:rPr>
          <w:rFonts w:ascii="Arial" w:eastAsiaTheme="minorHAnsi" w:hAnsi="Arial" w:cs="Arial"/>
          <w:color w:val="000000"/>
          <w:lang w:eastAsia="en-US"/>
        </w:rPr>
        <w:t xml:space="preserve"> €</w:t>
      </w:r>
      <w:r w:rsidR="00F23E0E">
        <w:rPr>
          <w:rFonts w:ascii="Arial" w:eastAsiaTheme="minorHAnsi" w:hAnsi="Arial" w:cs="Arial"/>
          <w:color w:val="000000"/>
          <w:lang w:eastAsia="en-US"/>
        </w:rPr>
        <w:t>600</w:t>
      </w:r>
      <w:r w:rsidRPr="005D75E2">
        <w:rPr>
          <w:rFonts w:ascii="Arial" w:eastAsiaTheme="minorHAnsi" w:hAnsi="Arial" w:cs="Arial"/>
          <w:color w:val="000000"/>
          <w:lang w:eastAsia="en-US"/>
        </w:rPr>
        <w:t>,- (dyslexie onderzoek met capaciteiten onderzoek) of  €</w:t>
      </w:r>
      <w:r w:rsidR="00F23E0E">
        <w:rPr>
          <w:rFonts w:ascii="Arial" w:eastAsiaTheme="minorHAnsi" w:hAnsi="Arial" w:cs="Arial"/>
          <w:color w:val="000000"/>
          <w:lang w:eastAsia="en-US"/>
        </w:rPr>
        <w:t>400</w:t>
      </w:r>
      <w:bookmarkStart w:id="4" w:name="_GoBack"/>
      <w:bookmarkEnd w:id="4"/>
      <w:r w:rsidRPr="005D75E2">
        <w:rPr>
          <w:rFonts w:ascii="Arial" w:eastAsiaTheme="minorHAnsi" w:hAnsi="Arial" w:cs="Arial"/>
          <w:color w:val="000000"/>
          <w:lang w:eastAsia="en-US"/>
        </w:rPr>
        <w:t xml:space="preserve">,- (dyslexie onderzoek zonder capaciteiten onderzoek). TalentStad neemt 50% van de kosten voor haar rekening. </w:t>
      </w:r>
    </w:p>
    <w:p w14:paraId="460C6B26" w14:textId="77777777" w:rsidR="00393C91" w:rsidRPr="005D75E2" w:rsidRDefault="00393C91" w:rsidP="0072580E">
      <w:pPr>
        <w:spacing w:after="200" w:line="276" w:lineRule="auto"/>
        <w:rPr>
          <w:rFonts w:ascii="Arial" w:eastAsiaTheme="minorHAnsi" w:hAnsi="Arial" w:cs="Arial"/>
          <w:color w:val="000000"/>
          <w:lang w:eastAsia="en-US"/>
        </w:rPr>
      </w:pPr>
    </w:p>
    <w:p w14:paraId="0C9D5A82" w14:textId="77777777" w:rsidR="00213C40" w:rsidRDefault="00213C40">
      <w:pPr>
        <w:spacing w:after="200" w:line="276" w:lineRule="auto"/>
        <w:rPr>
          <w:rFonts w:asciiTheme="majorHAnsi" w:eastAsiaTheme="majorEastAsia" w:hAnsiTheme="majorHAnsi" w:cstheme="majorBidi"/>
          <w:b/>
          <w:bCs/>
          <w:color w:val="365F91" w:themeColor="accent1" w:themeShade="BF"/>
          <w:sz w:val="28"/>
          <w:szCs w:val="28"/>
        </w:rPr>
      </w:pPr>
      <w:r>
        <w:br w:type="page"/>
      </w:r>
    </w:p>
    <w:p w14:paraId="65776D30" w14:textId="60E00143" w:rsidR="005F7E9F" w:rsidRPr="00350AFF" w:rsidRDefault="005F3A5F" w:rsidP="002F2FF0">
      <w:pPr>
        <w:pStyle w:val="Kop1"/>
      </w:pPr>
      <w:bookmarkStart w:id="5" w:name="_Toc88032908"/>
      <w:r>
        <w:lastRenderedPageBreak/>
        <w:t>D</w:t>
      </w:r>
      <w:r w:rsidR="006232D8" w:rsidRPr="00350AFF">
        <w:t>yslexieverklaring</w:t>
      </w:r>
      <w:bookmarkEnd w:id="5"/>
      <w:r w:rsidR="006232D8" w:rsidRPr="00350AFF">
        <w:t xml:space="preserve"> </w:t>
      </w:r>
    </w:p>
    <w:p w14:paraId="31A4C938" w14:textId="77777777" w:rsidR="006232D8" w:rsidRPr="00350AFF" w:rsidRDefault="006232D8" w:rsidP="005F7E9F">
      <w:pPr>
        <w:pStyle w:val="Default"/>
        <w:rPr>
          <w:rFonts w:ascii="Arial" w:hAnsi="Arial" w:cs="Arial"/>
        </w:rPr>
      </w:pPr>
    </w:p>
    <w:p w14:paraId="19C829B6" w14:textId="77777777" w:rsidR="00350AFF" w:rsidRPr="00350AFF" w:rsidRDefault="00350AFF" w:rsidP="00350AFF">
      <w:pPr>
        <w:autoSpaceDE w:val="0"/>
        <w:autoSpaceDN w:val="0"/>
        <w:adjustRightInd w:val="0"/>
        <w:rPr>
          <w:rFonts w:ascii="Arial" w:eastAsiaTheme="minorHAnsi" w:hAnsi="Arial" w:cs="Arial"/>
          <w:color w:val="000000"/>
          <w:sz w:val="23"/>
          <w:szCs w:val="23"/>
          <w:lang w:eastAsia="en-US"/>
        </w:rPr>
      </w:pPr>
      <w:r w:rsidRPr="00350AFF">
        <w:rPr>
          <w:rFonts w:ascii="Arial" w:eastAsiaTheme="minorHAnsi" w:hAnsi="Arial" w:cs="Arial"/>
          <w:color w:val="000000"/>
          <w:sz w:val="23"/>
          <w:szCs w:val="23"/>
          <w:lang w:eastAsia="en-US"/>
        </w:rPr>
        <w:t xml:space="preserve">Een dyslexieverklaring is onbeperkt geldig en moet op school aanwezig zijn om gebruik te kunnen maken van faciliteiten. </w:t>
      </w:r>
      <w:r>
        <w:rPr>
          <w:rFonts w:ascii="Arial" w:eastAsiaTheme="minorHAnsi" w:hAnsi="Arial" w:cs="Arial"/>
          <w:color w:val="000000"/>
          <w:sz w:val="23"/>
          <w:szCs w:val="23"/>
          <w:lang w:eastAsia="en-US"/>
        </w:rPr>
        <w:t>TalentStad</w:t>
      </w:r>
      <w:r w:rsidRPr="00350AFF">
        <w:rPr>
          <w:rFonts w:ascii="Arial" w:eastAsiaTheme="minorHAnsi" w:hAnsi="Arial" w:cs="Arial"/>
          <w:color w:val="000000"/>
          <w:sz w:val="23"/>
          <w:szCs w:val="23"/>
          <w:lang w:eastAsia="en-US"/>
        </w:rPr>
        <w:t xml:space="preserve"> wil ook graag het onderzoeksra</w:t>
      </w:r>
      <w:r>
        <w:rPr>
          <w:rFonts w:ascii="Arial" w:eastAsiaTheme="minorHAnsi" w:hAnsi="Arial" w:cs="Arial"/>
          <w:color w:val="000000"/>
          <w:sz w:val="23"/>
          <w:szCs w:val="23"/>
          <w:lang w:eastAsia="en-US"/>
        </w:rPr>
        <w:t>pport (van ouder(s)/verzorger(s</w:t>
      </w:r>
      <w:r w:rsidRPr="00350AFF">
        <w:rPr>
          <w:rFonts w:ascii="Arial" w:eastAsiaTheme="minorHAnsi" w:hAnsi="Arial" w:cs="Arial"/>
          <w:color w:val="000000"/>
          <w:sz w:val="23"/>
          <w:szCs w:val="23"/>
          <w:lang w:eastAsia="en-US"/>
        </w:rPr>
        <w:t>) ontvangen, zodat deze in het leerlingdossier k</w:t>
      </w:r>
      <w:r w:rsidR="004415F3">
        <w:rPr>
          <w:rFonts w:ascii="Arial" w:eastAsiaTheme="minorHAnsi" w:hAnsi="Arial" w:cs="Arial"/>
          <w:color w:val="000000"/>
          <w:sz w:val="23"/>
          <w:szCs w:val="23"/>
          <w:lang w:eastAsia="en-US"/>
        </w:rPr>
        <w:t>a</w:t>
      </w:r>
      <w:r w:rsidRPr="00350AFF">
        <w:rPr>
          <w:rFonts w:ascii="Arial" w:eastAsiaTheme="minorHAnsi" w:hAnsi="Arial" w:cs="Arial"/>
          <w:color w:val="000000"/>
          <w:sz w:val="23"/>
          <w:szCs w:val="23"/>
          <w:lang w:eastAsia="en-US"/>
        </w:rPr>
        <w:t xml:space="preserve">n worden bewaard en kennis kan worden genomen van de gegeven adviezen. In de dyslexieverklaring worden maatregelen en faciliteiten aanbevolen. Deze helpen de leerling om op een passend niveau te kunnen presteren. Bij het bepalen van de faciliteiten wordt uitgegaan van de onderwijsbehoefte van de leerling en de mogelijkheden die de school heeft om de begeleiding te bieden. </w:t>
      </w:r>
    </w:p>
    <w:p w14:paraId="2EF4DFB8" w14:textId="77777777" w:rsidR="00350AFF" w:rsidRDefault="00350AFF" w:rsidP="00350AFF">
      <w:pPr>
        <w:pStyle w:val="Default"/>
        <w:rPr>
          <w:rFonts w:ascii="Arial" w:hAnsi="Arial" w:cs="Arial"/>
          <w:sz w:val="23"/>
          <w:szCs w:val="23"/>
        </w:rPr>
      </w:pPr>
      <w:r w:rsidRPr="00350AFF">
        <w:rPr>
          <w:rFonts w:ascii="Arial" w:hAnsi="Arial" w:cs="Arial"/>
          <w:sz w:val="23"/>
          <w:szCs w:val="23"/>
        </w:rPr>
        <w:t xml:space="preserve">Een dyslexieverklaring </w:t>
      </w:r>
      <w:r>
        <w:rPr>
          <w:rFonts w:ascii="Arial" w:hAnsi="Arial" w:cs="Arial"/>
          <w:sz w:val="23"/>
          <w:szCs w:val="23"/>
        </w:rPr>
        <w:t>wordt alleen erkend wanneer deze is</w:t>
      </w:r>
      <w:r w:rsidRPr="00350AFF">
        <w:rPr>
          <w:rFonts w:ascii="Arial" w:hAnsi="Arial" w:cs="Arial"/>
          <w:sz w:val="23"/>
          <w:szCs w:val="23"/>
        </w:rPr>
        <w:t xml:space="preserve"> ondertekend door een bevoegd deskundige (GZ-psycholoog of orthopedagoog-generalist). </w:t>
      </w:r>
    </w:p>
    <w:p w14:paraId="03375CF4" w14:textId="77777777" w:rsidR="00350AFF" w:rsidRDefault="00350AFF" w:rsidP="00350AFF">
      <w:pPr>
        <w:pStyle w:val="Default"/>
        <w:rPr>
          <w:rFonts w:ascii="Arial" w:hAnsi="Arial" w:cs="Arial"/>
          <w:sz w:val="23"/>
          <w:szCs w:val="23"/>
        </w:rPr>
      </w:pPr>
    </w:p>
    <w:p w14:paraId="7DF5BE93" w14:textId="77777777" w:rsidR="001551C0" w:rsidRDefault="001551C0" w:rsidP="00213C40">
      <w:pPr>
        <w:pStyle w:val="Kop2"/>
      </w:pPr>
      <w:bookmarkStart w:id="6" w:name="_Toc88032909"/>
      <w:r w:rsidRPr="001551C0">
        <w:t>Onderbouw klas 1 en klas 2</w:t>
      </w:r>
      <w:bookmarkEnd w:id="6"/>
    </w:p>
    <w:p w14:paraId="579D079D" w14:textId="0BA5E7AD" w:rsidR="001551C0" w:rsidRDefault="006232D8" w:rsidP="00350AFF">
      <w:pPr>
        <w:pStyle w:val="Default"/>
        <w:rPr>
          <w:rFonts w:ascii="Arial" w:hAnsi="Arial" w:cs="Arial"/>
        </w:rPr>
      </w:pPr>
      <w:r w:rsidRPr="00350AFF">
        <w:rPr>
          <w:rFonts w:ascii="Arial" w:hAnsi="Arial" w:cs="Arial"/>
        </w:rPr>
        <w:t>De</w:t>
      </w:r>
      <w:r w:rsidR="001551C0">
        <w:rPr>
          <w:rFonts w:ascii="Arial" w:hAnsi="Arial" w:cs="Arial"/>
        </w:rPr>
        <w:t xml:space="preserve"> Intern Begeleider en de orthopedagoog nemen</w:t>
      </w:r>
      <w:r w:rsidRPr="00350AFF">
        <w:rPr>
          <w:rFonts w:ascii="Arial" w:hAnsi="Arial" w:cs="Arial"/>
        </w:rPr>
        <w:t xml:space="preserve"> het dossier door. Bij bijzonderheden (bijv. het gebruik van hulpmiddelen) neemt de Intern Begeleider contact op met ouders en/of het basisonderwijs zodat de overstap zo voorspoedig mogelijk verloopt.</w:t>
      </w:r>
      <w:r w:rsidR="00EA2103" w:rsidRPr="00EA2103">
        <w:rPr>
          <w:rFonts w:ascii="Arial" w:hAnsi="Arial" w:cs="Arial"/>
        </w:rPr>
        <w:t xml:space="preserve"> </w:t>
      </w:r>
      <w:r w:rsidR="00EA2103" w:rsidRPr="001551C0">
        <w:rPr>
          <w:rFonts w:ascii="Arial" w:hAnsi="Arial" w:cs="Arial"/>
        </w:rPr>
        <w:t>In de dossieranalyse wordt vermeld dat de leerling een dyslexieverklaring heeft en voor welke faciliteiten hij/zij in aanmerking komt.</w:t>
      </w:r>
      <w:r w:rsidR="00EA2103" w:rsidRPr="00350AFF">
        <w:rPr>
          <w:rFonts w:ascii="Arial" w:hAnsi="Arial" w:cs="Arial"/>
        </w:rPr>
        <w:t xml:space="preserve"> Deze dossieranalyse is middels Magister (leerlingvolgsysteem) voor alle docenten in te zien. </w:t>
      </w:r>
      <w:r w:rsidRPr="00350AFF">
        <w:rPr>
          <w:rFonts w:ascii="Arial" w:hAnsi="Arial" w:cs="Arial"/>
        </w:rPr>
        <w:t xml:space="preserve">De naam van </w:t>
      </w:r>
      <w:r w:rsidR="00EA2103">
        <w:rPr>
          <w:rFonts w:ascii="Arial" w:hAnsi="Arial" w:cs="Arial"/>
        </w:rPr>
        <w:t>de leerling wordt op een</w:t>
      </w:r>
      <w:r w:rsidRPr="00350AFF">
        <w:rPr>
          <w:rFonts w:ascii="Arial" w:hAnsi="Arial" w:cs="Arial"/>
        </w:rPr>
        <w:t xml:space="preserve"> dyslexielijst geplaatst. Deze lijst wordt regelmatig bijgewerkt en onder docenten verspreid.</w:t>
      </w:r>
      <w:r w:rsidR="00EA2103">
        <w:rPr>
          <w:rFonts w:ascii="Arial" w:hAnsi="Arial" w:cs="Arial"/>
        </w:rPr>
        <w:t xml:space="preserve"> </w:t>
      </w:r>
    </w:p>
    <w:p w14:paraId="3E39E654" w14:textId="77777777" w:rsidR="001551C0" w:rsidRDefault="001551C0" w:rsidP="00350AFF">
      <w:pPr>
        <w:pStyle w:val="Default"/>
        <w:rPr>
          <w:rFonts w:ascii="Arial" w:hAnsi="Arial" w:cs="Arial"/>
          <w:b/>
        </w:rPr>
      </w:pPr>
    </w:p>
    <w:p w14:paraId="4E460B9E" w14:textId="77777777" w:rsidR="001551C0" w:rsidRDefault="001551C0" w:rsidP="00213C40">
      <w:pPr>
        <w:pStyle w:val="Kop2"/>
      </w:pPr>
      <w:bookmarkStart w:id="7" w:name="_Toc88032910"/>
      <w:r w:rsidRPr="001551C0">
        <w:t>Bovenbouw klas 3</w:t>
      </w:r>
      <w:r>
        <w:t xml:space="preserve"> </w:t>
      </w:r>
      <w:r w:rsidRPr="001551C0">
        <w:t>en klas 4</w:t>
      </w:r>
      <w:bookmarkEnd w:id="7"/>
      <w:r w:rsidRPr="001551C0">
        <w:t xml:space="preserve"> </w:t>
      </w:r>
      <w:r w:rsidR="006232D8" w:rsidRPr="001551C0">
        <w:t xml:space="preserve"> </w:t>
      </w:r>
    </w:p>
    <w:p w14:paraId="4326A7F8" w14:textId="77777777" w:rsidR="002B63BA" w:rsidRPr="00350AFF" w:rsidRDefault="002B63BA" w:rsidP="002B63BA">
      <w:pPr>
        <w:pStyle w:val="Default"/>
        <w:rPr>
          <w:rFonts w:ascii="Arial" w:hAnsi="Arial" w:cs="Arial"/>
        </w:rPr>
      </w:pPr>
      <w:r>
        <w:rPr>
          <w:rFonts w:ascii="Arial" w:hAnsi="Arial" w:cs="Arial"/>
        </w:rPr>
        <w:t>Aan de hand van Magister wordt een lijst van leerlingen met dyslexie verspreid onder de mentoren. De mentor checkt bij zijn leerlingen of de gegevens uit Magister kloppen en hij past de lijst indien nodig aan. De aangepaste lijst wordt onder de docenten verspreid.</w:t>
      </w:r>
    </w:p>
    <w:p w14:paraId="3D06BF6B" w14:textId="77777777" w:rsidR="006232D8" w:rsidRPr="00350AFF" w:rsidRDefault="006232D8" w:rsidP="00350AFF">
      <w:pPr>
        <w:pStyle w:val="Default"/>
        <w:rPr>
          <w:rFonts w:ascii="Arial" w:hAnsi="Arial" w:cs="Arial"/>
        </w:rPr>
      </w:pPr>
      <w:r w:rsidRPr="001551C0">
        <w:rPr>
          <w:rFonts w:ascii="Arial" w:hAnsi="Arial" w:cs="Arial"/>
        </w:rPr>
        <w:t>In het groepsoverzicht wordt vermeld dat de leerling een dyslexieverklaring heeft en voor welke faciliteit</w:t>
      </w:r>
      <w:r w:rsidR="00EA2103">
        <w:rPr>
          <w:rFonts w:ascii="Arial" w:hAnsi="Arial" w:cs="Arial"/>
        </w:rPr>
        <w:t xml:space="preserve">en hij/zij in aanmerking komt. </w:t>
      </w:r>
      <w:r w:rsidRPr="00350AFF">
        <w:rPr>
          <w:rFonts w:ascii="Arial" w:hAnsi="Arial" w:cs="Arial"/>
        </w:rPr>
        <w:t xml:space="preserve">Op deze manier zijn alle lesgevers op de hoogte van de dyslexieverklaring en de faciliteiten. </w:t>
      </w:r>
    </w:p>
    <w:p w14:paraId="46EA3C0B" w14:textId="77777777" w:rsidR="006232D8" w:rsidRPr="00350AFF" w:rsidRDefault="006232D8" w:rsidP="006232D8">
      <w:pPr>
        <w:pStyle w:val="Default"/>
        <w:rPr>
          <w:rFonts w:ascii="Arial" w:hAnsi="Arial" w:cs="Arial"/>
        </w:rPr>
      </w:pPr>
    </w:p>
    <w:p w14:paraId="230E5979" w14:textId="77777777" w:rsidR="005F3A5F" w:rsidRDefault="005F3A5F" w:rsidP="006232D8">
      <w:pPr>
        <w:pStyle w:val="Default"/>
        <w:rPr>
          <w:rFonts w:ascii="Arial" w:eastAsia="Times New Roman" w:hAnsi="Arial" w:cs="Arial"/>
          <w:b/>
          <w:color w:val="auto"/>
          <w:lang w:eastAsia="nl-NL"/>
        </w:rPr>
      </w:pPr>
    </w:p>
    <w:p w14:paraId="788B4AE0" w14:textId="77777777" w:rsidR="005F3A5F" w:rsidRDefault="005F3A5F" w:rsidP="006232D8">
      <w:pPr>
        <w:pStyle w:val="Default"/>
        <w:rPr>
          <w:rFonts w:ascii="Arial" w:eastAsia="Times New Roman" w:hAnsi="Arial" w:cs="Arial"/>
          <w:b/>
          <w:color w:val="auto"/>
          <w:lang w:eastAsia="nl-NL"/>
        </w:rPr>
      </w:pPr>
    </w:p>
    <w:p w14:paraId="12C45E00" w14:textId="77777777" w:rsidR="005F3A5F" w:rsidRDefault="005F3A5F" w:rsidP="006232D8">
      <w:pPr>
        <w:pStyle w:val="Default"/>
        <w:rPr>
          <w:rFonts w:ascii="Arial" w:eastAsia="Times New Roman" w:hAnsi="Arial" w:cs="Arial"/>
          <w:b/>
          <w:color w:val="auto"/>
          <w:lang w:eastAsia="nl-NL"/>
        </w:rPr>
      </w:pPr>
    </w:p>
    <w:p w14:paraId="1256EBC3" w14:textId="77777777" w:rsidR="005F3A5F" w:rsidRDefault="005F3A5F" w:rsidP="006232D8">
      <w:pPr>
        <w:pStyle w:val="Default"/>
        <w:rPr>
          <w:rFonts w:ascii="Arial" w:eastAsia="Times New Roman" w:hAnsi="Arial" w:cs="Arial"/>
          <w:b/>
          <w:color w:val="auto"/>
          <w:lang w:eastAsia="nl-NL"/>
        </w:rPr>
      </w:pPr>
    </w:p>
    <w:p w14:paraId="2B9F4F70" w14:textId="77777777" w:rsidR="005F3A5F" w:rsidRDefault="005F3A5F" w:rsidP="006232D8">
      <w:pPr>
        <w:pStyle w:val="Default"/>
        <w:rPr>
          <w:rFonts w:ascii="Arial" w:eastAsia="Times New Roman" w:hAnsi="Arial" w:cs="Arial"/>
          <w:b/>
          <w:color w:val="auto"/>
          <w:lang w:eastAsia="nl-NL"/>
        </w:rPr>
      </w:pPr>
    </w:p>
    <w:p w14:paraId="19B74CFD" w14:textId="77777777" w:rsidR="005F3A5F" w:rsidRDefault="005F3A5F" w:rsidP="006232D8">
      <w:pPr>
        <w:pStyle w:val="Default"/>
        <w:rPr>
          <w:rFonts w:ascii="Arial" w:eastAsia="Times New Roman" w:hAnsi="Arial" w:cs="Arial"/>
          <w:b/>
          <w:color w:val="auto"/>
          <w:lang w:eastAsia="nl-NL"/>
        </w:rPr>
      </w:pPr>
    </w:p>
    <w:p w14:paraId="28113C76" w14:textId="77777777" w:rsidR="005F3A5F" w:rsidRDefault="005F3A5F" w:rsidP="006232D8">
      <w:pPr>
        <w:pStyle w:val="Default"/>
        <w:rPr>
          <w:rFonts w:ascii="Arial" w:eastAsia="Times New Roman" w:hAnsi="Arial" w:cs="Arial"/>
          <w:b/>
          <w:color w:val="auto"/>
          <w:lang w:eastAsia="nl-NL"/>
        </w:rPr>
      </w:pPr>
    </w:p>
    <w:p w14:paraId="38493756" w14:textId="77777777" w:rsidR="005F3A5F" w:rsidRDefault="005F3A5F" w:rsidP="006232D8">
      <w:pPr>
        <w:pStyle w:val="Default"/>
        <w:rPr>
          <w:rFonts w:ascii="Arial" w:eastAsia="Times New Roman" w:hAnsi="Arial" w:cs="Arial"/>
          <w:b/>
          <w:color w:val="auto"/>
          <w:lang w:eastAsia="nl-NL"/>
        </w:rPr>
      </w:pPr>
    </w:p>
    <w:p w14:paraId="6BDCA81E" w14:textId="77777777" w:rsidR="005F3A5F" w:rsidRDefault="005F3A5F" w:rsidP="006232D8">
      <w:pPr>
        <w:pStyle w:val="Default"/>
        <w:rPr>
          <w:rFonts w:ascii="Arial" w:eastAsia="Times New Roman" w:hAnsi="Arial" w:cs="Arial"/>
          <w:b/>
          <w:color w:val="auto"/>
          <w:lang w:eastAsia="nl-NL"/>
        </w:rPr>
      </w:pPr>
    </w:p>
    <w:p w14:paraId="0B2A8ADA" w14:textId="77777777" w:rsidR="005F3A5F" w:rsidRDefault="005F3A5F" w:rsidP="006232D8">
      <w:pPr>
        <w:pStyle w:val="Default"/>
        <w:rPr>
          <w:rFonts w:ascii="Arial" w:eastAsia="Times New Roman" w:hAnsi="Arial" w:cs="Arial"/>
          <w:b/>
          <w:color w:val="auto"/>
          <w:lang w:eastAsia="nl-NL"/>
        </w:rPr>
      </w:pPr>
    </w:p>
    <w:p w14:paraId="7A1D7BB9" w14:textId="77777777" w:rsidR="005F3A5F" w:rsidRDefault="005F3A5F" w:rsidP="006232D8">
      <w:pPr>
        <w:pStyle w:val="Default"/>
        <w:rPr>
          <w:rFonts w:ascii="Arial" w:eastAsia="Times New Roman" w:hAnsi="Arial" w:cs="Arial"/>
          <w:b/>
          <w:color w:val="auto"/>
          <w:lang w:eastAsia="nl-NL"/>
        </w:rPr>
      </w:pPr>
    </w:p>
    <w:p w14:paraId="582060B1" w14:textId="77777777" w:rsidR="005F3A5F" w:rsidRDefault="005F3A5F" w:rsidP="006232D8">
      <w:pPr>
        <w:pStyle w:val="Default"/>
        <w:rPr>
          <w:rFonts w:ascii="Arial" w:eastAsia="Times New Roman" w:hAnsi="Arial" w:cs="Arial"/>
          <w:b/>
          <w:color w:val="auto"/>
          <w:lang w:eastAsia="nl-NL"/>
        </w:rPr>
      </w:pPr>
    </w:p>
    <w:p w14:paraId="6D2A4322" w14:textId="77777777" w:rsidR="005F3A5F" w:rsidRDefault="005F3A5F" w:rsidP="006232D8">
      <w:pPr>
        <w:pStyle w:val="Default"/>
        <w:rPr>
          <w:rFonts w:ascii="Arial" w:eastAsia="Times New Roman" w:hAnsi="Arial" w:cs="Arial"/>
          <w:b/>
          <w:color w:val="auto"/>
          <w:lang w:eastAsia="nl-NL"/>
        </w:rPr>
      </w:pPr>
    </w:p>
    <w:p w14:paraId="095E7195" w14:textId="77777777" w:rsidR="005F3A5F" w:rsidRDefault="005F3A5F" w:rsidP="006232D8">
      <w:pPr>
        <w:pStyle w:val="Default"/>
        <w:rPr>
          <w:rFonts w:ascii="Arial" w:eastAsia="Times New Roman" w:hAnsi="Arial" w:cs="Arial"/>
          <w:b/>
          <w:color w:val="auto"/>
          <w:lang w:eastAsia="nl-NL"/>
        </w:rPr>
      </w:pPr>
    </w:p>
    <w:p w14:paraId="073808EB" w14:textId="77777777" w:rsidR="005F3A5F" w:rsidRDefault="005F3A5F" w:rsidP="006232D8">
      <w:pPr>
        <w:pStyle w:val="Default"/>
        <w:rPr>
          <w:rFonts w:ascii="Arial" w:eastAsia="Times New Roman" w:hAnsi="Arial" w:cs="Arial"/>
          <w:b/>
          <w:color w:val="auto"/>
          <w:lang w:eastAsia="nl-NL"/>
        </w:rPr>
      </w:pPr>
    </w:p>
    <w:p w14:paraId="0BBAE429" w14:textId="77777777" w:rsidR="005F3A5F" w:rsidRDefault="005F3A5F" w:rsidP="006232D8">
      <w:pPr>
        <w:pStyle w:val="Default"/>
        <w:rPr>
          <w:rFonts w:ascii="Arial" w:eastAsia="Times New Roman" w:hAnsi="Arial" w:cs="Arial"/>
          <w:b/>
          <w:color w:val="auto"/>
          <w:lang w:eastAsia="nl-NL"/>
        </w:rPr>
      </w:pPr>
    </w:p>
    <w:p w14:paraId="1BCFA2A2" w14:textId="5360584A" w:rsidR="009B2428" w:rsidRDefault="009B2428" w:rsidP="002F2FF0">
      <w:pPr>
        <w:pStyle w:val="Kop1"/>
        <w:rPr>
          <w:rFonts w:eastAsiaTheme="minorHAnsi"/>
          <w:lang w:eastAsia="en-US"/>
        </w:rPr>
      </w:pPr>
      <w:bookmarkStart w:id="8" w:name="_Toc88032911"/>
      <w:r w:rsidRPr="009B2428">
        <w:rPr>
          <w:rFonts w:eastAsiaTheme="minorHAnsi"/>
          <w:lang w:eastAsia="en-US"/>
        </w:rPr>
        <w:t>Faciliteiten</w:t>
      </w:r>
      <w:bookmarkEnd w:id="8"/>
      <w:r w:rsidRPr="009B2428">
        <w:rPr>
          <w:rFonts w:eastAsiaTheme="minorHAnsi"/>
          <w:lang w:eastAsia="en-US"/>
        </w:rPr>
        <w:t xml:space="preserve"> </w:t>
      </w:r>
    </w:p>
    <w:p w14:paraId="079EDB00" w14:textId="77777777" w:rsidR="005F3A5F" w:rsidRDefault="005F3A5F" w:rsidP="009B2428">
      <w:pPr>
        <w:autoSpaceDE w:val="0"/>
        <w:autoSpaceDN w:val="0"/>
        <w:adjustRightInd w:val="0"/>
        <w:rPr>
          <w:rFonts w:ascii="Arial" w:eastAsiaTheme="minorHAnsi" w:hAnsi="Arial" w:cs="Arial"/>
          <w:b/>
          <w:bCs/>
          <w:color w:val="000000"/>
          <w:sz w:val="23"/>
          <w:szCs w:val="23"/>
          <w:lang w:eastAsia="en-US"/>
        </w:rPr>
      </w:pPr>
    </w:p>
    <w:p w14:paraId="744440AD" w14:textId="77777777" w:rsidR="005F3A5F" w:rsidRDefault="005F3A5F" w:rsidP="009B2428">
      <w:pPr>
        <w:autoSpaceDE w:val="0"/>
        <w:autoSpaceDN w:val="0"/>
        <w:adjustRightInd w:val="0"/>
        <w:rPr>
          <w:rFonts w:ascii="Arial" w:eastAsiaTheme="minorHAnsi" w:hAnsi="Arial" w:cs="Arial"/>
          <w:bCs/>
          <w:color w:val="000000"/>
          <w:sz w:val="23"/>
          <w:szCs w:val="23"/>
          <w:lang w:eastAsia="en-US"/>
        </w:rPr>
      </w:pPr>
      <w:r w:rsidRPr="005F3A5F">
        <w:rPr>
          <w:rFonts w:ascii="Arial" w:eastAsiaTheme="minorHAnsi" w:hAnsi="Arial" w:cs="Arial"/>
          <w:bCs/>
          <w:color w:val="000000"/>
          <w:sz w:val="23"/>
          <w:szCs w:val="23"/>
          <w:lang w:eastAsia="en-US"/>
        </w:rPr>
        <w:t>Informatie vooraf</w:t>
      </w:r>
    </w:p>
    <w:p w14:paraId="79721718" w14:textId="77777777" w:rsidR="005F3A5F" w:rsidRDefault="005F3A5F" w:rsidP="009B2428">
      <w:pPr>
        <w:autoSpaceDE w:val="0"/>
        <w:autoSpaceDN w:val="0"/>
        <w:adjustRightInd w:val="0"/>
        <w:rPr>
          <w:rFonts w:ascii="Arial" w:eastAsiaTheme="minorHAnsi" w:hAnsi="Arial" w:cs="Arial"/>
          <w:bCs/>
          <w:color w:val="000000"/>
          <w:sz w:val="23"/>
          <w:szCs w:val="23"/>
          <w:lang w:eastAsia="en-US"/>
        </w:rPr>
      </w:pPr>
    </w:p>
    <w:p w14:paraId="28ECE370" w14:textId="77777777" w:rsidR="00B7539D" w:rsidRDefault="00B7539D" w:rsidP="00B7539D">
      <w:pPr>
        <w:spacing w:line="276" w:lineRule="auto"/>
        <w:ind w:left="360" w:hanging="360"/>
        <w:rPr>
          <w:rFonts w:ascii="Arial" w:hAnsi="Arial" w:cs="Arial"/>
          <w:color w:val="000000"/>
        </w:rPr>
      </w:pPr>
      <w:r>
        <w:rPr>
          <w:rFonts w:ascii="Arial" w:eastAsia="Arial" w:hAnsi="Arial" w:cs="Arial"/>
          <w:color w:val="000000"/>
        </w:rPr>
        <w:t>-</w:t>
      </w:r>
      <w:r>
        <w:rPr>
          <w:rFonts w:eastAsia="Arial"/>
          <w:color w:val="000000"/>
          <w:sz w:val="14"/>
          <w:szCs w:val="14"/>
        </w:rPr>
        <w:t xml:space="preserve">       </w:t>
      </w:r>
      <w:r>
        <w:rPr>
          <w:rFonts w:ascii="Arial" w:hAnsi="Arial" w:cs="Arial"/>
          <w:color w:val="000000"/>
        </w:rPr>
        <w:t xml:space="preserve">Faciliteiten gelden uitsluitend voor die leerlingen, van wie de school een geldige dyslexieverklaring ontvangen heeft. Een geldige dyslexieverklaring is gebaseerd op een diagnostisch onderzoek en mag alleen afgegeven worden door een GZ-psycholoog of een orthopedagoog-generalist met de bevoegdheid voor een psychodiagnostisch onderzoek. </w:t>
      </w:r>
    </w:p>
    <w:p w14:paraId="22DE12EF" w14:textId="77777777" w:rsidR="00B7539D" w:rsidRDefault="00B7539D" w:rsidP="00B7539D">
      <w:pPr>
        <w:spacing w:line="276" w:lineRule="auto"/>
        <w:ind w:left="360" w:hanging="360"/>
        <w:rPr>
          <w:rFonts w:ascii="Arial" w:hAnsi="Arial" w:cs="Arial"/>
          <w:color w:val="000000"/>
        </w:rPr>
      </w:pPr>
      <w:r>
        <w:rPr>
          <w:rFonts w:ascii="Arial" w:eastAsia="Arial" w:hAnsi="Arial" w:cs="Arial"/>
          <w:color w:val="000000"/>
        </w:rPr>
        <w:t>-</w:t>
      </w:r>
      <w:r>
        <w:rPr>
          <w:rFonts w:eastAsia="Arial"/>
          <w:color w:val="000000"/>
          <w:sz w:val="14"/>
          <w:szCs w:val="14"/>
        </w:rPr>
        <w:t xml:space="preserve">       </w:t>
      </w:r>
      <w:r>
        <w:rPr>
          <w:rFonts w:ascii="Arial" w:hAnsi="Arial" w:cs="Arial"/>
          <w:color w:val="000000"/>
        </w:rPr>
        <w:t xml:space="preserve">De school bepaalt, samen met ouders, leerling en overige betrokkenen, welke faciliteiten worden verleend. Per leerling wordt </w:t>
      </w:r>
      <w:r w:rsidR="00720A8E">
        <w:rPr>
          <w:rFonts w:ascii="Arial" w:hAnsi="Arial" w:cs="Arial"/>
          <w:color w:val="000000"/>
        </w:rPr>
        <w:t xml:space="preserve">bekeken welke faciliteiten </w:t>
      </w:r>
      <w:r>
        <w:rPr>
          <w:rFonts w:ascii="Arial" w:hAnsi="Arial" w:cs="Arial"/>
          <w:color w:val="000000"/>
        </w:rPr>
        <w:t>noodzakelijk zijn. Er wordt gestreefd naar maatwerk.</w:t>
      </w:r>
    </w:p>
    <w:p w14:paraId="3C892D19" w14:textId="77777777" w:rsidR="00B7539D" w:rsidRDefault="00B7539D" w:rsidP="00B7539D">
      <w:pPr>
        <w:pStyle w:val="Normaalweb"/>
        <w:rPr>
          <w:rFonts w:ascii="Calibri" w:hAnsi="Calibri"/>
          <w:color w:val="000000"/>
        </w:rPr>
      </w:pPr>
      <w:r>
        <w:rPr>
          <w:rFonts w:ascii="Calibri" w:hAnsi="Calibri"/>
          <w:color w:val="000000"/>
        </w:rPr>
        <w:t> </w:t>
      </w:r>
    </w:p>
    <w:p w14:paraId="7593DC7D" w14:textId="77777777" w:rsidR="005F3A5F" w:rsidRDefault="005F3A5F" w:rsidP="009B2428">
      <w:pPr>
        <w:autoSpaceDE w:val="0"/>
        <w:autoSpaceDN w:val="0"/>
        <w:adjustRightInd w:val="0"/>
        <w:rPr>
          <w:rFonts w:ascii="Arial" w:eastAsiaTheme="minorHAnsi" w:hAnsi="Arial" w:cs="Arial"/>
          <w:b/>
          <w:bCs/>
          <w:color w:val="000000"/>
          <w:sz w:val="23"/>
          <w:szCs w:val="23"/>
          <w:lang w:eastAsia="en-US"/>
        </w:rPr>
      </w:pPr>
    </w:p>
    <w:p w14:paraId="447EA165" w14:textId="77777777" w:rsidR="005F3A5F" w:rsidRDefault="00B0341B" w:rsidP="005F3A5F">
      <w:pPr>
        <w:numPr>
          <w:ilvl w:val="0"/>
          <w:numId w:val="3"/>
        </w:numPr>
        <w:rPr>
          <w:rFonts w:ascii="Arial" w:hAnsi="Arial" w:cs="Arial"/>
        </w:rPr>
      </w:pPr>
      <w:r>
        <w:rPr>
          <w:rFonts w:ascii="Arial" w:hAnsi="Arial" w:cs="Arial"/>
        </w:rPr>
        <w:t xml:space="preserve">Een </w:t>
      </w:r>
      <w:r w:rsidR="005F3A5F">
        <w:rPr>
          <w:rFonts w:ascii="Arial" w:hAnsi="Arial" w:cs="Arial"/>
        </w:rPr>
        <w:t xml:space="preserve">toets </w:t>
      </w:r>
      <w:r>
        <w:rPr>
          <w:rFonts w:ascii="Arial" w:hAnsi="Arial" w:cs="Arial"/>
        </w:rPr>
        <w:t xml:space="preserve">wordt aangeleverd </w:t>
      </w:r>
      <w:r w:rsidR="005F3A5F">
        <w:rPr>
          <w:rFonts w:ascii="Arial" w:hAnsi="Arial" w:cs="Arial"/>
        </w:rPr>
        <w:t>in een</w:t>
      </w:r>
      <w:r>
        <w:rPr>
          <w:rFonts w:ascii="Arial" w:hAnsi="Arial" w:cs="Arial"/>
        </w:rPr>
        <w:t xml:space="preserve"> voldoende groot lettertype </w:t>
      </w:r>
      <w:r w:rsidR="005F3A5F">
        <w:rPr>
          <w:rFonts w:ascii="Arial" w:hAnsi="Arial" w:cs="Arial"/>
        </w:rPr>
        <w:t xml:space="preserve">(puntgrootte 12). TalentStad maakt geen gebruik van vergrotingen. </w:t>
      </w:r>
    </w:p>
    <w:p w14:paraId="49026E71" w14:textId="77777777" w:rsidR="005F3A5F" w:rsidRDefault="005F3A5F" w:rsidP="005F3A5F">
      <w:pPr>
        <w:rPr>
          <w:rFonts w:ascii="Arial" w:hAnsi="Arial" w:cs="Arial"/>
        </w:rPr>
      </w:pPr>
    </w:p>
    <w:p w14:paraId="7D53BB37" w14:textId="77777777" w:rsidR="005F3A5F" w:rsidRDefault="005F3A5F" w:rsidP="005F3A5F">
      <w:pPr>
        <w:numPr>
          <w:ilvl w:val="0"/>
          <w:numId w:val="3"/>
        </w:numPr>
        <w:rPr>
          <w:rFonts w:ascii="Arial" w:hAnsi="Arial" w:cs="Arial"/>
        </w:rPr>
      </w:pPr>
      <w:r>
        <w:rPr>
          <w:rFonts w:ascii="Arial" w:hAnsi="Arial" w:cs="Arial"/>
        </w:rPr>
        <w:t>De dyslectische leerling heeft recht op extra tijd bij het maken van toetsen (uitgangspunt 20 % extra tijd - hetzelfde percentage als op het eindexamen). Wanneer dit niet mogelijk is, omdat de leerling bv. n</w:t>
      </w:r>
      <w:r w:rsidR="00B0341B">
        <w:rPr>
          <w:rFonts w:ascii="Arial" w:hAnsi="Arial" w:cs="Arial"/>
        </w:rPr>
        <w:t>aar de volgende les moet, wordt</w:t>
      </w:r>
      <w:r>
        <w:rPr>
          <w:rFonts w:ascii="Arial" w:hAnsi="Arial" w:cs="Arial"/>
        </w:rPr>
        <w:t xml:space="preserve"> de toets in</w:t>
      </w:r>
      <w:r w:rsidR="00B0341B">
        <w:rPr>
          <w:rFonts w:ascii="Arial" w:hAnsi="Arial" w:cs="Arial"/>
        </w:rPr>
        <w:t>gekort</w:t>
      </w:r>
      <w:r>
        <w:rPr>
          <w:rFonts w:ascii="Arial" w:hAnsi="Arial" w:cs="Arial"/>
        </w:rPr>
        <w:t xml:space="preserve"> of </w:t>
      </w:r>
      <w:r w:rsidR="00B0341B">
        <w:rPr>
          <w:rFonts w:ascii="Arial" w:hAnsi="Arial" w:cs="Arial"/>
        </w:rPr>
        <w:t xml:space="preserve">er wordt een afspraak gemaakt dat de leerling </w:t>
      </w:r>
      <w:r>
        <w:rPr>
          <w:rFonts w:ascii="Arial" w:hAnsi="Arial" w:cs="Arial"/>
        </w:rPr>
        <w:t>de toets op een ander tijdstip op dezelfde dag afmaakt.</w:t>
      </w:r>
    </w:p>
    <w:p w14:paraId="104228D7" w14:textId="77777777" w:rsidR="005F3A5F" w:rsidRDefault="005F3A5F" w:rsidP="005F3A5F">
      <w:pPr>
        <w:ind w:left="360"/>
        <w:rPr>
          <w:rFonts w:ascii="Arial" w:hAnsi="Arial" w:cs="Arial"/>
        </w:rPr>
      </w:pPr>
    </w:p>
    <w:p w14:paraId="55257D52" w14:textId="2922DEA2" w:rsidR="00BB3EF1" w:rsidRPr="00AE7A28" w:rsidRDefault="005F3A5F" w:rsidP="00BB3EF1">
      <w:pPr>
        <w:numPr>
          <w:ilvl w:val="0"/>
          <w:numId w:val="3"/>
        </w:numPr>
        <w:tabs>
          <w:tab w:val="left" w:pos="1260"/>
        </w:tabs>
        <w:rPr>
          <w:rFonts w:ascii="Arial" w:hAnsi="Arial" w:cs="Arial"/>
        </w:rPr>
      </w:pPr>
      <w:r w:rsidRPr="00BB3EF1">
        <w:rPr>
          <w:rFonts w:ascii="Arial" w:hAnsi="Arial" w:cs="Arial"/>
        </w:rPr>
        <w:t xml:space="preserve">De spelling wordt uitsluitend beoordeeld bij specifieke spellingopgaven bij het vak Nederlands. Bij grammatica Nederlands kijkt de docent alleen naar de spelling van de </w:t>
      </w:r>
      <w:r w:rsidRPr="00BB3EF1">
        <w:rPr>
          <w:rFonts w:ascii="Arial" w:hAnsi="Arial" w:cs="Arial"/>
        </w:rPr>
        <w:lastRenderedPageBreak/>
        <w:t>grammaticale uitgangen. Bij alle andere vakken wordt de spell</w:t>
      </w:r>
      <w:r w:rsidR="00BB3EF1" w:rsidRPr="00BB3EF1">
        <w:rPr>
          <w:rFonts w:ascii="Arial" w:hAnsi="Arial" w:cs="Arial"/>
        </w:rPr>
        <w:t>ing niet beoordeeld. Bij Engels</w:t>
      </w:r>
      <w:r w:rsidRPr="00BB3EF1">
        <w:rPr>
          <w:rFonts w:ascii="Arial" w:hAnsi="Arial" w:cs="Arial"/>
        </w:rPr>
        <w:t xml:space="preserve"> moet een woord fonetisch juist geschreven zijn. Bij een toets Nederlands mag het onderdeel spelling maximaal 40% van het cijfer bedragen. Hierbij geldt dat alle leerlingen op dezelfde manier beoordeeld worden.  </w:t>
      </w:r>
      <w:r w:rsidR="007F4951" w:rsidRPr="00AE7A28">
        <w:rPr>
          <w:rFonts w:ascii="Arial" w:hAnsi="Arial" w:cs="Arial"/>
        </w:rPr>
        <w:t xml:space="preserve">Leerlingen worden gestimuleerd om de spellingscontrole te gebruiken. </w:t>
      </w:r>
    </w:p>
    <w:p w14:paraId="1A459BFE" w14:textId="77777777" w:rsidR="00BB3EF1" w:rsidRPr="00BB3EF1" w:rsidRDefault="00BB3EF1" w:rsidP="00BB3EF1">
      <w:pPr>
        <w:tabs>
          <w:tab w:val="left" w:pos="1260"/>
        </w:tabs>
        <w:ind w:left="720"/>
        <w:rPr>
          <w:rFonts w:ascii="Arial" w:hAnsi="Arial" w:cs="Arial"/>
        </w:rPr>
      </w:pPr>
    </w:p>
    <w:p w14:paraId="7B7E13A5" w14:textId="77777777" w:rsidR="005F3A5F" w:rsidRPr="00BB3EF1" w:rsidRDefault="005F3A5F" w:rsidP="005F3A5F">
      <w:pPr>
        <w:numPr>
          <w:ilvl w:val="0"/>
          <w:numId w:val="3"/>
        </w:numPr>
        <w:rPr>
          <w:rFonts w:ascii="Arial" w:hAnsi="Arial" w:cs="Arial"/>
        </w:rPr>
      </w:pPr>
      <w:r>
        <w:rPr>
          <w:rFonts w:ascii="Arial" w:hAnsi="Arial" w:cs="Arial"/>
        </w:rPr>
        <w:t xml:space="preserve">De dyslectische leerling moet op de hoogte zijn van de beoordeling van toetsen bij alle vakken. </w:t>
      </w:r>
      <w:r w:rsidR="00B0341B">
        <w:rPr>
          <w:rFonts w:ascii="Arial" w:hAnsi="Arial" w:cs="Arial"/>
        </w:rPr>
        <w:t>De docent verm</w:t>
      </w:r>
      <w:r>
        <w:rPr>
          <w:rFonts w:ascii="Arial" w:hAnsi="Arial" w:cs="Arial"/>
        </w:rPr>
        <w:t xml:space="preserve">eldt dit </w:t>
      </w:r>
      <w:r w:rsidR="00B0341B">
        <w:rPr>
          <w:rFonts w:ascii="Arial" w:hAnsi="Arial" w:cs="Arial"/>
        </w:rPr>
        <w:t xml:space="preserve">aan </w:t>
      </w:r>
      <w:r>
        <w:rPr>
          <w:rFonts w:ascii="Arial" w:hAnsi="Arial" w:cs="Arial"/>
        </w:rPr>
        <w:t xml:space="preserve">de leerling wanneer de </w:t>
      </w:r>
      <w:r w:rsidRPr="00BB3EF1">
        <w:rPr>
          <w:rFonts w:ascii="Arial" w:hAnsi="Arial" w:cs="Arial"/>
        </w:rPr>
        <w:t>toets opgegeven wordt.</w:t>
      </w:r>
    </w:p>
    <w:p w14:paraId="2EC49FDF" w14:textId="77777777" w:rsidR="005F3A5F" w:rsidRDefault="005F3A5F" w:rsidP="005F3A5F">
      <w:pPr>
        <w:ind w:left="360"/>
        <w:rPr>
          <w:rFonts w:ascii="Arial" w:hAnsi="Arial" w:cs="Arial"/>
        </w:rPr>
      </w:pPr>
    </w:p>
    <w:p w14:paraId="4835FC76" w14:textId="42A9FDCC" w:rsidR="00C00A35" w:rsidRPr="00BB3EF1" w:rsidRDefault="001C5C93" w:rsidP="005D2674">
      <w:pPr>
        <w:numPr>
          <w:ilvl w:val="0"/>
          <w:numId w:val="3"/>
        </w:numPr>
        <w:rPr>
          <w:rFonts w:ascii="Arial" w:hAnsi="Arial" w:cs="Arial"/>
        </w:rPr>
      </w:pPr>
      <w:r w:rsidRPr="00BB3EF1">
        <w:rPr>
          <w:rFonts w:ascii="Arial" w:hAnsi="Arial" w:cs="Arial"/>
        </w:rPr>
        <w:t xml:space="preserve">Wanneer een leerling tijdens een toets moeite heeft om enkele woorden/zinnen te lezen, kan de leerling de docent om leeshulp vragen. Indien een leerling structureel en veelvuldig leeshulp nodig heeft tijdens toetsen, geeft TalentStad er de voorkeur aan de leerling te leren werken met tekst-naar-spraaksoftware. Docenten </w:t>
      </w:r>
      <w:r w:rsidR="002F2FF0" w:rsidRPr="00BB3EF1">
        <w:rPr>
          <w:rFonts w:ascii="Arial" w:hAnsi="Arial" w:cs="Arial"/>
        </w:rPr>
        <w:t>kunnen aangeven</w:t>
      </w:r>
      <w:r w:rsidRPr="00BB3EF1">
        <w:rPr>
          <w:rFonts w:ascii="Arial" w:hAnsi="Arial" w:cs="Arial"/>
        </w:rPr>
        <w:t xml:space="preserve"> bij de dyslexiecoach en/of dyslexiespecialist wanneer een leerling veelvuldig om leeshulp vraagt.</w:t>
      </w:r>
      <w:r w:rsidR="00325C56" w:rsidRPr="00BB3EF1">
        <w:rPr>
          <w:rFonts w:ascii="Arial" w:hAnsi="Arial" w:cs="Arial"/>
        </w:rPr>
        <w:t xml:space="preserve"> Zij zullen het gebruik van tekst-naar-spraak software dan met de leerling bespreken en indien nodig de leerling ermee leren werken. </w:t>
      </w:r>
      <w:r w:rsidRPr="00BB3EF1">
        <w:rPr>
          <w:rFonts w:ascii="Arial" w:hAnsi="Arial" w:cs="Arial"/>
        </w:rPr>
        <w:t xml:space="preserve">  </w:t>
      </w:r>
    </w:p>
    <w:p w14:paraId="5A231B86" w14:textId="77777777" w:rsidR="001C5C93" w:rsidRPr="00BB3EF1" w:rsidRDefault="001C5C93" w:rsidP="001C5C93">
      <w:pPr>
        <w:ind w:left="720"/>
        <w:rPr>
          <w:rFonts w:ascii="Arial" w:hAnsi="Arial" w:cs="Arial"/>
        </w:rPr>
      </w:pPr>
    </w:p>
    <w:p w14:paraId="0FE3C9A9" w14:textId="77777777" w:rsidR="001C5C93" w:rsidRPr="00BB3EF1" w:rsidRDefault="001C5C93" w:rsidP="005F3A5F">
      <w:pPr>
        <w:numPr>
          <w:ilvl w:val="0"/>
          <w:numId w:val="3"/>
        </w:numPr>
        <w:rPr>
          <w:rFonts w:ascii="Arial" w:hAnsi="Arial" w:cs="Arial"/>
        </w:rPr>
      </w:pPr>
      <w:r w:rsidRPr="00BB3EF1">
        <w:rPr>
          <w:rFonts w:ascii="Arial" w:hAnsi="Arial" w:cs="Arial"/>
        </w:rPr>
        <w:t>Wanneer een leerling slecht scoort op een schriftelijke toets doordat de leerling moeite heeft om de antwoord</w:t>
      </w:r>
      <w:r w:rsidR="00325C56" w:rsidRPr="00BB3EF1">
        <w:rPr>
          <w:rFonts w:ascii="Arial" w:hAnsi="Arial" w:cs="Arial"/>
        </w:rPr>
        <w:t>en</w:t>
      </w:r>
      <w:r w:rsidRPr="00BB3EF1">
        <w:rPr>
          <w:rFonts w:ascii="Arial" w:hAnsi="Arial" w:cs="Arial"/>
        </w:rPr>
        <w:t xml:space="preserve"> goed ‘op papier’ te krijgen, kan de docent ervoor kiezen om de leerling één of meerdere antwoorden mondeling te laten geven. De docent beoordeelt of het nodig is om </w:t>
      </w:r>
      <w:r w:rsidR="00325C56" w:rsidRPr="00BB3EF1">
        <w:rPr>
          <w:rFonts w:ascii="Arial" w:hAnsi="Arial" w:cs="Arial"/>
        </w:rPr>
        <w:t xml:space="preserve">de leerling </w:t>
      </w:r>
      <w:r w:rsidRPr="00BB3EF1">
        <w:rPr>
          <w:rFonts w:ascii="Arial" w:hAnsi="Arial" w:cs="Arial"/>
        </w:rPr>
        <w:t xml:space="preserve">antwoorden mondeling </w:t>
      </w:r>
      <w:r w:rsidR="00325C56" w:rsidRPr="00BB3EF1">
        <w:rPr>
          <w:rFonts w:ascii="Arial" w:hAnsi="Arial" w:cs="Arial"/>
        </w:rPr>
        <w:t>te laten geven</w:t>
      </w:r>
      <w:r w:rsidRPr="00BB3EF1">
        <w:rPr>
          <w:rFonts w:ascii="Arial" w:hAnsi="Arial" w:cs="Arial"/>
        </w:rPr>
        <w:t>.</w:t>
      </w:r>
    </w:p>
    <w:p w14:paraId="30BC140A" w14:textId="77777777" w:rsidR="00325C56" w:rsidRPr="00BB3EF1" w:rsidRDefault="00325C56" w:rsidP="00325C56">
      <w:pPr>
        <w:ind w:left="720"/>
        <w:rPr>
          <w:rFonts w:ascii="Arial" w:hAnsi="Arial" w:cs="Arial"/>
          <w:highlight w:val="yellow"/>
        </w:rPr>
      </w:pPr>
    </w:p>
    <w:p w14:paraId="3A598D96" w14:textId="77777777" w:rsidR="00294202" w:rsidRDefault="00294202" w:rsidP="00294202">
      <w:pPr>
        <w:numPr>
          <w:ilvl w:val="0"/>
          <w:numId w:val="3"/>
        </w:numPr>
        <w:rPr>
          <w:rFonts w:ascii="Arial" w:hAnsi="Arial" w:cs="Arial"/>
        </w:rPr>
      </w:pPr>
      <w:r>
        <w:rPr>
          <w:rFonts w:ascii="Arial" w:hAnsi="Arial" w:cs="Arial"/>
        </w:rPr>
        <w:t xml:space="preserve">Vraag een mondelinge toelichting als de leerling een onvoldoende haalt op een toets. Het cijfer kan dan nog naar boven worden bijgesteld.  </w:t>
      </w:r>
    </w:p>
    <w:p w14:paraId="1899980C" w14:textId="77777777" w:rsidR="00E70794" w:rsidRDefault="00E70794" w:rsidP="00E70794">
      <w:pPr>
        <w:ind w:left="360"/>
        <w:rPr>
          <w:rFonts w:ascii="Arial" w:hAnsi="Arial" w:cs="Arial"/>
        </w:rPr>
      </w:pPr>
    </w:p>
    <w:p w14:paraId="576AD50E" w14:textId="77777777" w:rsidR="005F3A5F" w:rsidRDefault="005F3A5F" w:rsidP="005F3A5F">
      <w:pPr>
        <w:ind w:left="360"/>
        <w:rPr>
          <w:rFonts w:ascii="Arial" w:hAnsi="Arial" w:cs="Arial"/>
        </w:rPr>
      </w:pPr>
    </w:p>
    <w:p w14:paraId="387C6BFA" w14:textId="5B237E5D" w:rsidR="005F3A5F" w:rsidRPr="00AE7A28" w:rsidRDefault="005F3A5F" w:rsidP="005F3A5F">
      <w:pPr>
        <w:numPr>
          <w:ilvl w:val="0"/>
          <w:numId w:val="3"/>
        </w:numPr>
        <w:rPr>
          <w:rFonts w:ascii="Arial" w:hAnsi="Arial" w:cs="Arial"/>
        </w:rPr>
      </w:pPr>
      <w:r>
        <w:rPr>
          <w:rFonts w:ascii="Arial" w:hAnsi="Arial" w:cs="Arial"/>
        </w:rPr>
        <w:t xml:space="preserve">Wanneer het de leerling niet lukt om regels uit het hoofd te leren, kan de leerling een regelkaart gebruiken vanuit de RT. De RT bepaalt welke leerlingen gebruik mogen maken van deze kaart. De kaart wordt </w:t>
      </w:r>
      <w:r w:rsidR="00AE7A28">
        <w:rPr>
          <w:rFonts w:ascii="Arial" w:hAnsi="Arial" w:cs="Arial"/>
        </w:rPr>
        <w:t xml:space="preserve">mag </w:t>
      </w:r>
      <w:r>
        <w:rPr>
          <w:rFonts w:ascii="Arial" w:hAnsi="Arial" w:cs="Arial"/>
        </w:rPr>
        <w:t>bij toetsen ingezet</w:t>
      </w:r>
      <w:r w:rsidR="00AE7A28">
        <w:rPr>
          <w:rFonts w:ascii="Arial" w:hAnsi="Arial" w:cs="Arial"/>
        </w:rPr>
        <w:t xml:space="preserve"> worden</w:t>
      </w:r>
      <w:r>
        <w:rPr>
          <w:rFonts w:ascii="Arial" w:hAnsi="Arial" w:cs="Arial"/>
        </w:rPr>
        <w:t xml:space="preserve">. </w:t>
      </w:r>
      <w:r w:rsidR="004415F3" w:rsidRPr="00AE7A28">
        <w:rPr>
          <w:rFonts w:ascii="Arial" w:hAnsi="Arial" w:cs="Arial"/>
        </w:rPr>
        <w:t>Dit mag niet wanneer een toets onderdeel uitmaakt van het schoolexamen of het centraal examen.</w:t>
      </w:r>
    </w:p>
    <w:p w14:paraId="18473342" w14:textId="77777777" w:rsidR="005F3A5F" w:rsidRDefault="005F3A5F" w:rsidP="005F3A5F">
      <w:pPr>
        <w:rPr>
          <w:rFonts w:ascii="Arial" w:hAnsi="Arial" w:cs="Arial"/>
        </w:rPr>
      </w:pPr>
    </w:p>
    <w:p w14:paraId="7E8631DB" w14:textId="77777777" w:rsidR="005F3A5F" w:rsidRDefault="00B0341B" w:rsidP="005F3A5F">
      <w:pPr>
        <w:numPr>
          <w:ilvl w:val="0"/>
          <w:numId w:val="3"/>
        </w:numPr>
        <w:rPr>
          <w:rFonts w:ascii="Arial" w:hAnsi="Arial" w:cs="Arial"/>
        </w:rPr>
      </w:pPr>
      <w:r>
        <w:rPr>
          <w:rFonts w:ascii="Arial" w:hAnsi="Arial" w:cs="Arial"/>
        </w:rPr>
        <w:t>H</w:t>
      </w:r>
      <w:r w:rsidR="005F3A5F">
        <w:rPr>
          <w:rFonts w:ascii="Arial" w:hAnsi="Arial" w:cs="Arial"/>
        </w:rPr>
        <w:t>et gebruik van</w:t>
      </w:r>
      <w:r>
        <w:rPr>
          <w:rFonts w:ascii="Arial" w:hAnsi="Arial" w:cs="Arial"/>
        </w:rPr>
        <w:t xml:space="preserve"> de volgende</w:t>
      </w:r>
      <w:r w:rsidR="005F3A5F">
        <w:rPr>
          <w:rFonts w:ascii="Arial" w:hAnsi="Arial" w:cs="Arial"/>
        </w:rPr>
        <w:t xml:space="preserve"> hulpmiddelen</w:t>
      </w:r>
      <w:r>
        <w:rPr>
          <w:rFonts w:ascii="Arial" w:hAnsi="Arial" w:cs="Arial"/>
        </w:rPr>
        <w:t xml:space="preserve"> is</w:t>
      </w:r>
      <w:r w:rsidR="005F3A5F">
        <w:rPr>
          <w:rFonts w:ascii="Arial" w:hAnsi="Arial" w:cs="Arial"/>
        </w:rPr>
        <w:t xml:space="preserve"> toe</w:t>
      </w:r>
      <w:r>
        <w:rPr>
          <w:rFonts w:ascii="Arial" w:hAnsi="Arial" w:cs="Arial"/>
        </w:rPr>
        <w:t>gestaan</w:t>
      </w:r>
      <w:r w:rsidR="005F3A5F">
        <w:rPr>
          <w:rFonts w:ascii="Arial" w:hAnsi="Arial" w:cs="Arial"/>
        </w:rPr>
        <w:t>:</w:t>
      </w:r>
    </w:p>
    <w:p w14:paraId="7D339850" w14:textId="77777777" w:rsidR="005F3A5F" w:rsidRDefault="00A34F00" w:rsidP="005F3A5F">
      <w:pPr>
        <w:numPr>
          <w:ilvl w:val="1"/>
          <w:numId w:val="3"/>
        </w:numPr>
        <w:rPr>
          <w:rFonts w:ascii="Arial" w:hAnsi="Arial" w:cs="Arial"/>
        </w:rPr>
      </w:pPr>
      <w:r>
        <w:rPr>
          <w:rFonts w:ascii="Arial" w:hAnsi="Arial" w:cs="Arial"/>
        </w:rPr>
        <w:t xml:space="preserve">Gesproken boeken (te beluisteren d.m.v. </w:t>
      </w:r>
      <w:r w:rsidR="005F3A5F">
        <w:rPr>
          <w:rFonts w:ascii="Arial" w:hAnsi="Arial" w:cs="Arial"/>
        </w:rPr>
        <w:t xml:space="preserve">Daisyspeler </w:t>
      </w:r>
      <w:r w:rsidR="004C628C">
        <w:rPr>
          <w:rFonts w:ascii="Arial" w:hAnsi="Arial" w:cs="Arial"/>
        </w:rPr>
        <w:t xml:space="preserve">of de </w:t>
      </w:r>
      <w:r>
        <w:rPr>
          <w:rFonts w:ascii="Arial" w:hAnsi="Arial" w:cs="Arial"/>
        </w:rPr>
        <w:t>app Lex)</w:t>
      </w:r>
      <w:r w:rsidR="004C628C">
        <w:rPr>
          <w:rFonts w:ascii="Arial" w:hAnsi="Arial" w:cs="Arial"/>
        </w:rPr>
        <w:t>.</w:t>
      </w:r>
    </w:p>
    <w:p w14:paraId="3F673BB6" w14:textId="77777777" w:rsidR="00BB3EF1" w:rsidRDefault="005F3A5F" w:rsidP="006550DC">
      <w:pPr>
        <w:numPr>
          <w:ilvl w:val="1"/>
          <w:numId w:val="3"/>
        </w:numPr>
        <w:rPr>
          <w:rFonts w:ascii="Arial" w:hAnsi="Arial" w:cs="Arial"/>
        </w:rPr>
      </w:pPr>
      <w:r w:rsidRPr="00BB3EF1">
        <w:rPr>
          <w:rFonts w:ascii="Arial" w:hAnsi="Arial" w:cs="Arial"/>
        </w:rPr>
        <w:t xml:space="preserve">Eigen laptop in de les. Hierbij mag de spellingcontrole aan bij alle toetsen voor alle vakken. </w:t>
      </w:r>
    </w:p>
    <w:p w14:paraId="766A7853" w14:textId="77777777" w:rsidR="005F3A5F" w:rsidRPr="00BB3EF1" w:rsidRDefault="005F3A5F" w:rsidP="006550DC">
      <w:pPr>
        <w:numPr>
          <w:ilvl w:val="1"/>
          <w:numId w:val="3"/>
        </w:numPr>
        <w:rPr>
          <w:rFonts w:ascii="Arial" w:hAnsi="Arial" w:cs="Arial"/>
        </w:rPr>
      </w:pPr>
      <w:r w:rsidRPr="00BB3EF1">
        <w:rPr>
          <w:rFonts w:ascii="Arial" w:hAnsi="Arial" w:cs="Arial"/>
        </w:rPr>
        <w:lastRenderedPageBreak/>
        <w:t>Tekst-naar-spraaksoftware op de laptop. Dit betekent dat toetsen digitaal aangeleverd worden. De docent kan hiervoor gebruik maken van een USB-stick van TalentStad via de dyslexiecoach.</w:t>
      </w:r>
      <w:r w:rsidR="00953B11" w:rsidRPr="00BB3EF1">
        <w:rPr>
          <w:rFonts w:ascii="Arial" w:hAnsi="Arial" w:cs="Arial"/>
        </w:rPr>
        <w:t xml:space="preserve"> De leerling kan gebruik maken van het programma </w:t>
      </w:r>
      <w:r w:rsidR="004415F3">
        <w:rPr>
          <w:rFonts w:ascii="Arial" w:hAnsi="Arial" w:cs="Arial"/>
        </w:rPr>
        <w:t>Into</w:t>
      </w:r>
      <w:r w:rsidR="0082348B">
        <w:rPr>
          <w:rFonts w:ascii="Arial" w:hAnsi="Arial" w:cs="Arial"/>
        </w:rPr>
        <w:t>W</w:t>
      </w:r>
      <w:r w:rsidR="004415F3">
        <w:rPr>
          <w:rFonts w:ascii="Arial" w:hAnsi="Arial" w:cs="Arial"/>
        </w:rPr>
        <w:t>ords</w:t>
      </w:r>
      <w:r w:rsidR="00953B11" w:rsidRPr="00BB3EF1">
        <w:rPr>
          <w:rFonts w:ascii="Arial" w:hAnsi="Arial" w:cs="Arial"/>
        </w:rPr>
        <w:t xml:space="preserve"> (tekst-naar-spraaksoftware) dat door de school ter beschikking wordt gesteld. Zie hiervoor het hoofdstuk </w:t>
      </w:r>
      <w:r w:rsidR="004415F3">
        <w:rPr>
          <w:rFonts w:ascii="Arial" w:hAnsi="Arial" w:cs="Arial"/>
        </w:rPr>
        <w:t>Into</w:t>
      </w:r>
      <w:r w:rsidR="0082348B">
        <w:rPr>
          <w:rFonts w:ascii="Arial" w:hAnsi="Arial" w:cs="Arial"/>
        </w:rPr>
        <w:t>W</w:t>
      </w:r>
      <w:r w:rsidR="004415F3">
        <w:rPr>
          <w:rFonts w:ascii="Arial" w:hAnsi="Arial" w:cs="Arial"/>
        </w:rPr>
        <w:t>ords</w:t>
      </w:r>
      <w:r w:rsidR="00953B11" w:rsidRPr="00BB3EF1">
        <w:rPr>
          <w:rFonts w:ascii="Arial" w:hAnsi="Arial" w:cs="Arial"/>
        </w:rPr>
        <w:t>.</w:t>
      </w:r>
    </w:p>
    <w:p w14:paraId="6D9705BB" w14:textId="77777777" w:rsidR="005F3A5F" w:rsidRDefault="005F3A5F" w:rsidP="005F3A5F">
      <w:pPr>
        <w:ind w:left="1785"/>
        <w:rPr>
          <w:rFonts w:ascii="Arial" w:hAnsi="Arial" w:cs="Arial"/>
        </w:rPr>
      </w:pPr>
    </w:p>
    <w:p w14:paraId="55C3C141" w14:textId="77777777" w:rsidR="005F3A5F" w:rsidRDefault="005F3A5F" w:rsidP="005F3A5F">
      <w:pPr>
        <w:pStyle w:val="Lijstalinea"/>
        <w:numPr>
          <w:ilvl w:val="0"/>
          <w:numId w:val="3"/>
        </w:numPr>
        <w:rPr>
          <w:rFonts w:ascii="Arial" w:hAnsi="Arial" w:cs="Arial"/>
        </w:rPr>
      </w:pPr>
      <w:r>
        <w:rPr>
          <w:rFonts w:ascii="Arial" w:hAnsi="Arial" w:cs="Arial"/>
        </w:rPr>
        <w:t xml:space="preserve">Leerlingen kunnen gesproken boeken of digitale bestanden van de lesboeken ontvangen. TalentStad schaft deze bestanden aan voor de leerling. Indien </w:t>
      </w:r>
      <w:r w:rsidR="004C628C">
        <w:rPr>
          <w:rFonts w:ascii="Arial" w:hAnsi="Arial" w:cs="Arial"/>
        </w:rPr>
        <w:t xml:space="preserve">de mentor of </w:t>
      </w:r>
      <w:r>
        <w:rPr>
          <w:rFonts w:ascii="Arial" w:hAnsi="Arial" w:cs="Arial"/>
        </w:rPr>
        <w:t xml:space="preserve">een docent het wenselijk acht dat een leerling boeken voorgelezen kan krijgen, kan hij/zij de leerlingen hiervoor doorverwijzen naar de dyslexiecoach. </w:t>
      </w:r>
    </w:p>
    <w:p w14:paraId="51D9D139" w14:textId="77777777" w:rsidR="005F3A5F" w:rsidRDefault="005F3A5F" w:rsidP="005F3A5F">
      <w:pPr>
        <w:pStyle w:val="Lijstalinea"/>
        <w:rPr>
          <w:rFonts w:ascii="Arial" w:hAnsi="Arial" w:cs="Arial"/>
        </w:rPr>
      </w:pPr>
    </w:p>
    <w:p w14:paraId="2C3C6627" w14:textId="19ACBB98" w:rsidR="005F3A5F" w:rsidRDefault="005F3A5F" w:rsidP="005F3A5F">
      <w:pPr>
        <w:pStyle w:val="Lijstalinea"/>
        <w:numPr>
          <w:ilvl w:val="0"/>
          <w:numId w:val="3"/>
        </w:numPr>
        <w:rPr>
          <w:rFonts w:ascii="Arial" w:hAnsi="Arial" w:cs="Arial"/>
        </w:rPr>
      </w:pPr>
      <w:r>
        <w:rPr>
          <w:rFonts w:ascii="Arial" w:hAnsi="Arial" w:cs="Arial"/>
        </w:rPr>
        <w:t xml:space="preserve">Leerlingen kunnen </w:t>
      </w:r>
      <w:r w:rsidRPr="00AE7A28">
        <w:rPr>
          <w:rFonts w:ascii="Arial" w:hAnsi="Arial" w:cs="Arial"/>
        </w:rPr>
        <w:t xml:space="preserve">luisterboeken </w:t>
      </w:r>
      <w:r w:rsidR="007F4951" w:rsidRPr="00AE7A28">
        <w:rPr>
          <w:rFonts w:ascii="Arial" w:hAnsi="Arial" w:cs="Arial"/>
        </w:rPr>
        <w:t xml:space="preserve">in combinatie </w:t>
      </w:r>
      <w:r w:rsidR="002F2FF0" w:rsidRPr="00AE7A28">
        <w:rPr>
          <w:rFonts w:ascii="Arial" w:hAnsi="Arial" w:cs="Arial"/>
        </w:rPr>
        <w:t>met leesboeken</w:t>
      </w:r>
      <w:r>
        <w:rPr>
          <w:rFonts w:ascii="Arial" w:hAnsi="Arial" w:cs="Arial"/>
        </w:rPr>
        <w:t xml:space="preserve"> gebruiken bij Nederlands en Engels. Leerlingen kunnen luisterboeken bestellen bij de</w:t>
      </w:r>
      <w:r w:rsidR="004C628C">
        <w:rPr>
          <w:rFonts w:ascii="Arial" w:hAnsi="Arial" w:cs="Arial"/>
        </w:rPr>
        <w:t xml:space="preserve"> bibliotheek of via www.passend</w:t>
      </w:r>
      <w:r>
        <w:rPr>
          <w:rFonts w:ascii="Arial" w:hAnsi="Arial" w:cs="Arial"/>
        </w:rPr>
        <w:t>lezen.nl.</w:t>
      </w:r>
    </w:p>
    <w:p w14:paraId="2427B5F8" w14:textId="77777777" w:rsidR="005F3A5F" w:rsidRDefault="005F3A5F" w:rsidP="005F3A5F">
      <w:pPr>
        <w:pStyle w:val="Lijstalinea"/>
        <w:rPr>
          <w:rFonts w:ascii="Arial" w:hAnsi="Arial" w:cs="Arial"/>
        </w:rPr>
      </w:pPr>
    </w:p>
    <w:p w14:paraId="227CAFBB" w14:textId="5DBCC97B" w:rsidR="005F3A5F" w:rsidRDefault="004C628C" w:rsidP="005F3A5F">
      <w:pPr>
        <w:pStyle w:val="Lijstalinea"/>
        <w:numPr>
          <w:ilvl w:val="0"/>
          <w:numId w:val="3"/>
        </w:numPr>
        <w:rPr>
          <w:rFonts w:ascii="Arial" w:hAnsi="Arial" w:cs="Arial"/>
        </w:rPr>
      </w:pPr>
      <w:r>
        <w:rPr>
          <w:rFonts w:ascii="Arial" w:hAnsi="Arial" w:cs="Arial"/>
        </w:rPr>
        <w:t xml:space="preserve"> Docenten zijn </w:t>
      </w:r>
      <w:r w:rsidR="005F3A5F">
        <w:rPr>
          <w:rFonts w:ascii="Arial" w:hAnsi="Arial" w:cs="Arial"/>
        </w:rPr>
        <w:t>terughoudend</w:t>
      </w:r>
      <w:r>
        <w:rPr>
          <w:rFonts w:ascii="Arial" w:hAnsi="Arial" w:cs="Arial"/>
        </w:rPr>
        <w:t xml:space="preserve"> met het geven van leesbeurten </w:t>
      </w:r>
      <w:r w:rsidR="001863E5" w:rsidRPr="00AE7A28">
        <w:rPr>
          <w:rFonts w:ascii="Arial" w:hAnsi="Arial" w:cs="Arial"/>
        </w:rPr>
        <w:t>en</w:t>
      </w:r>
      <w:r w:rsidR="005F3A5F">
        <w:rPr>
          <w:rFonts w:ascii="Arial" w:hAnsi="Arial" w:cs="Arial"/>
        </w:rPr>
        <w:t xml:space="preserve"> </w:t>
      </w:r>
      <w:r>
        <w:rPr>
          <w:rFonts w:ascii="Arial" w:hAnsi="Arial" w:cs="Arial"/>
        </w:rPr>
        <w:t xml:space="preserve">ze </w:t>
      </w:r>
      <w:r w:rsidR="005F3A5F">
        <w:rPr>
          <w:rFonts w:ascii="Arial" w:hAnsi="Arial" w:cs="Arial"/>
        </w:rPr>
        <w:t>doe</w:t>
      </w:r>
      <w:r>
        <w:rPr>
          <w:rFonts w:ascii="Arial" w:hAnsi="Arial" w:cs="Arial"/>
        </w:rPr>
        <w:t>n dit in overleg met de leerling</w:t>
      </w:r>
      <w:r w:rsidR="005F3A5F">
        <w:rPr>
          <w:rFonts w:ascii="Arial" w:hAnsi="Arial" w:cs="Arial"/>
        </w:rPr>
        <w:t>.</w:t>
      </w:r>
    </w:p>
    <w:p w14:paraId="246E5B19" w14:textId="77777777" w:rsidR="005F3A5F" w:rsidRDefault="005F3A5F" w:rsidP="005F3A5F">
      <w:pPr>
        <w:pStyle w:val="Lijstalinea"/>
        <w:rPr>
          <w:rFonts w:ascii="Arial" w:hAnsi="Arial" w:cs="Arial"/>
        </w:rPr>
      </w:pPr>
    </w:p>
    <w:p w14:paraId="38A99078" w14:textId="77777777" w:rsidR="005F3A5F" w:rsidRDefault="004C628C" w:rsidP="00310694">
      <w:pPr>
        <w:pStyle w:val="Lijstalinea"/>
        <w:numPr>
          <w:ilvl w:val="0"/>
          <w:numId w:val="3"/>
        </w:numPr>
        <w:rPr>
          <w:rFonts w:ascii="Arial" w:hAnsi="Arial" w:cs="Arial"/>
        </w:rPr>
      </w:pPr>
      <w:r w:rsidRPr="004C628C">
        <w:rPr>
          <w:rFonts w:ascii="Arial" w:hAnsi="Arial" w:cs="Arial"/>
        </w:rPr>
        <w:t xml:space="preserve"> Op verzoek kunnen leerlingen aantekeningen uitgeprint of via een e-mail ontvangen</w:t>
      </w:r>
      <w:r>
        <w:rPr>
          <w:rFonts w:ascii="Arial" w:hAnsi="Arial" w:cs="Arial"/>
        </w:rPr>
        <w:t xml:space="preserve">. </w:t>
      </w:r>
    </w:p>
    <w:p w14:paraId="5C1822E2" w14:textId="77777777" w:rsidR="00720A8E" w:rsidRDefault="00720A8E" w:rsidP="00720A8E">
      <w:pPr>
        <w:pStyle w:val="Lijstalinea"/>
        <w:rPr>
          <w:rFonts w:ascii="Arial" w:hAnsi="Arial" w:cs="Arial"/>
        </w:rPr>
      </w:pPr>
    </w:p>
    <w:p w14:paraId="24FF2965" w14:textId="77777777" w:rsidR="00720A8E" w:rsidRDefault="00720A8E" w:rsidP="00720A8E">
      <w:pPr>
        <w:rPr>
          <w:rFonts w:ascii="Arial" w:hAnsi="Arial" w:cs="Arial"/>
        </w:rPr>
      </w:pPr>
    </w:p>
    <w:p w14:paraId="6BE3D3BE" w14:textId="77777777" w:rsidR="00061959" w:rsidRDefault="00061959" w:rsidP="00720A8E">
      <w:pPr>
        <w:rPr>
          <w:rFonts w:ascii="Arial" w:hAnsi="Arial" w:cs="Arial"/>
          <w:b/>
        </w:rPr>
      </w:pPr>
    </w:p>
    <w:p w14:paraId="1E3F07E0" w14:textId="77777777" w:rsidR="00061959" w:rsidRDefault="00061959" w:rsidP="00720A8E">
      <w:pPr>
        <w:rPr>
          <w:rFonts w:ascii="Arial" w:hAnsi="Arial" w:cs="Arial"/>
          <w:b/>
        </w:rPr>
      </w:pPr>
    </w:p>
    <w:p w14:paraId="731DECEC" w14:textId="77777777" w:rsidR="00061959" w:rsidRDefault="00061959" w:rsidP="00720A8E">
      <w:pPr>
        <w:rPr>
          <w:rFonts w:ascii="Arial" w:hAnsi="Arial" w:cs="Arial"/>
          <w:b/>
        </w:rPr>
      </w:pPr>
    </w:p>
    <w:p w14:paraId="5E16FDB0" w14:textId="77777777" w:rsidR="00061959" w:rsidRDefault="00061959" w:rsidP="00720A8E">
      <w:pPr>
        <w:rPr>
          <w:rFonts w:ascii="Arial" w:hAnsi="Arial" w:cs="Arial"/>
          <w:b/>
        </w:rPr>
      </w:pPr>
    </w:p>
    <w:p w14:paraId="330F2EC4" w14:textId="77777777" w:rsidR="00061959" w:rsidRDefault="00061959" w:rsidP="00720A8E">
      <w:pPr>
        <w:rPr>
          <w:rFonts w:ascii="Arial" w:hAnsi="Arial" w:cs="Arial"/>
          <w:b/>
        </w:rPr>
      </w:pPr>
    </w:p>
    <w:p w14:paraId="6881E945" w14:textId="77777777" w:rsidR="00061959" w:rsidRDefault="00061959" w:rsidP="00720A8E">
      <w:pPr>
        <w:rPr>
          <w:rFonts w:ascii="Arial" w:hAnsi="Arial" w:cs="Arial"/>
          <w:b/>
        </w:rPr>
      </w:pPr>
    </w:p>
    <w:p w14:paraId="5ADEF4A0" w14:textId="77777777" w:rsidR="00061959" w:rsidRDefault="00061959" w:rsidP="00720A8E">
      <w:pPr>
        <w:rPr>
          <w:rFonts w:ascii="Arial" w:hAnsi="Arial" w:cs="Arial"/>
          <w:b/>
        </w:rPr>
      </w:pPr>
    </w:p>
    <w:p w14:paraId="365B81EE" w14:textId="77777777" w:rsidR="00061959" w:rsidRDefault="00061959" w:rsidP="00720A8E">
      <w:pPr>
        <w:rPr>
          <w:rFonts w:ascii="Arial" w:hAnsi="Arial" w:cs="Arial"/>
          <w:b/>
        </w:rPr>
      </w:pPr>
    </w:p>
    <w:p w14:paraId="623B442B" w14:textId="15926D11" w:rsidR="00720A8E" w:rsidRPr="00720A8E" w:rsidRDefault="00213C40" w:rsidP="002F2FF0">
      <w:pPr>
        <w:pStyle w:val="Kop1"/>
      </w:pPr>
      <w:bookmarkStart w:id="9" w:name="_Toc88032912"/>
      <w:r>
        <w:t>F</w:t>
      </w:r>
      <w:r w:rsidR="00720A8E" w:rsidRPr="00720A8E">
        <w:t>aciliteiten in klas 4</w:t>
      </w:r>
      <w:bookmarkEnd w:id="9"/>
    </w:p>
    <w:p w14:paraId="16B2FF03" w14:textId="77777777" w:rsidR="00720A8E" w:rsidRPr="00AE6F7E" w:rsidRDefault="00720A8E" w:rsidP="00720A8E">
      <w:pPr>
        <w:rPr>
          <w:rFonts w:ascii="Arial" w:hAnsi="Arial" w:cs="Arial"/>
        </w:rPr>
      </w:pPr>
    </w:p>
    <w:p w14:paraId="6BEDE450" w14:textId="77777777" w:rsidR="00720A8E" w:rsidRPr="00AE6F7E" w:rsidRDefault="00720A8E" w:rsidP="00720A8E">
      <w:pPr>
        <w:rPr>
          <w:rFonts w:ascii="Arial" w:hAnsi="Arial" w:cs="Arial"/>
        </w:rPr>
      </w:pPr>
      <w:r w:rsidRPr="00AE6F7E">
        <w:rPr>
          <w:rFonts w:ascii="Arial" w:hAnsi="Arial" w:cs="Arial"/>
        </w:rPr>
        <w:t xml:space="preserve">Toegestane </w:t>
      </w:r>
      <w:r>
        <w:rPr>
          <w:rFonts w:ascii="Arial" w:hAnsi="Arial" w:cs="Arial"/>
        </w:rPr>
        <w:t>faciliteiten</w:t>
      </w:r>
      <w:r w:rsidRPr="00AE6F7E">
        <w:rPr>
          <w:rFonts w:ascii="Arial" w:hAnsi="Arial" w:cs="Arial"/>
        </w:rPr>
        <w:t xml:space="preserve"> voor </w:t>
      </w:r>
      <w:r>
        <w:rPr>
          <w:rFonts w:ascii="Arial" w:hAnsi="Arial" w:cs="Arial"/>
        </w:rPr>
        <w:t>het tentamens en het C</w:t>
      </w:r>
      <w:r w:rsidRPr="00AE6F7E">
        <w:rPr>
          <w:rFonts w:ascii="Arial" w:hAnsi="Arial" w:cs="Arial"/>
        </w:rPr>
        <w:t xml:space="preserve">entraal </w:t>
      </w:r>
      <w:r>
        <w:rPr>
          <w:rFonts w:ascii="Arial" w:hAnsi="Arial" w:cs="Arial"/>
        </w:rPr>
        <w:t>S</w:t>
      </w:r>
      <w:r w:rsidRPr="00AE6F7E">
        <w:rPr>
          <w:rFonts w:ascii="Arial" w:hAnsi="Arial" w:cs="Arial"/>
        </w:rPr>
        <w:t xml:space="preserve">chriftelijk </w:t>
      </w:r>
      <w:r>
        <w:rPr>
          <w:rFonts w:ascii="Arial" w:hAnsi="Arial" w:cs="Arial"/>
        </w:rPr>
        <w:t>E</w:t>
      </w:r>
      <w:r w:rsidRPr="00AE6F7E">
        <w:rPr>
          <w:rFonts w:ascii="Arial" w:hAnsi="Arial" w:cs="Arial"/>
        </w:rPr>
        <w:t>xamen, op grond van de dyslexieverklaring, zijn:</w:t>
      </w:r>
    </w:p>
    <w:p w14:paraId="205CC32E" w14:textId="77777777" w:rsidR="00720A8E" w:rsidRDefault="00720A8E" w:rsidP="00720A8E">
      <w:pPr>
        <w:numPr>
          <w:ilvl w:val="0"/>
          <w:numId w:val="4"/>
        </w:numPr>
        <w:rPr>
          <w:rFonts w:ascii="Arial" w:hAnsi="Arial" w:cs="Arial"/>
          <w:b/>
        </w:rPr>
      </w:pPr>
      <w:r w:rsidRPr="00AE6F7E">
        <w:rPr>
          <w:rFonts w:ascii="Arial" w:hAnsi="Arial" w:cs="Arial"/>
          <w:b/>
        </w:rPr>
        <w:t xml:space="preserve">Verlenging van </w:t>
      </w:r>
      <w:r>
        <w:rPr>
          <w:rFonts w:ascii="Arial" w:hAnsi="Arial" w:cs="Arial"/>
          <w:b/>
        </w:rPr>
        <w:t>tijd bij tentamen en bij Centraal S</w:t>
      </w:r>
      <w:r w:rsidRPr="00AE6F7E">
        <w:rPr>
          <w:rFonts w:ascii="Arial" w:hAnsi="Arial" w:cs="Arial"/>
          <w:b/>
        </w:rPr>
        <w:t>chriftelijk</w:t>
      </w:r>
      <w:r>
        <w:rPr>
          <w:rFonts w:ascii="Arial" w:hAnsi="Arial" w:cs="Arial"/>
          <w:b/>
        </w:rPr>
        <w:t xml:space="preserve"> Examen</w:t>
      </w:r>
    </w:p>
    <w:p w14:paraId="21B887C4" w14:textId="77777777" w:rsidR="00720A8E" w:rsidRPr="002C26A0" w:rsidRDefault="00720A8E" w:rsidP="00720A8E">
      <w:pPr>
        <w:pStyle w:val="Lijstalinea"/>
        <w:numPr>
          <w:ilvl w:val="0"/>
          <w:numId w:val="5"/>
        </w:numPr>
        <w:rPr>
          <w:rFonts w:ascii="Arial" w:hAnsi="Arial" w:cs="Arial"/>
          <w:b/>
        </w:rPr>
      </w:pPr>
      <w:r w:rsidRPr="002C26A0">
        <w:rPr>
          <w:rFonts w:ascii="Arial" w:hAnsi="Arial" w:cs="Arial"/>
        </w:rPr>
        <w:lastRenderedPageBreak/>
        <w:t>20% extra tijd bij tentamens.</w:t>
      </w:r>
    </w:p>
    <w:p w14:paraId="3F3D2BB1" w14:textId="77777777" w:rsidR="00720A8E" w:rsidRPr="002C26A0" w:rsidRDefault="00720A8E" w:rsidP="00720A8E">
      <w:pPr>
        <w:pStyle w:val="Lijstalinea"/>
        <w:numPr>
          <w:ilvl w:val="0"/>
          <w:numId w:val="5"/>
        </w:numPr>
        <w:rPr>
          <w:rFonts w:ascii="Arial" w:hAnsi="Arial" w:cs="Arial"/>
          <w:b/>
        </w:rPr>
      </w:pPr>
      <w:r w:rsidRPr="002C26A0">
        <w:rPr>
          <w:rFonts w:ascii="Arial" w:hAnsi="Arial" w:cs="Arial"/>
        </w:rPr>
        <w:t>30 minuten bij elk Centraal Schriftelijk Examen.</w:t>
      </w:r>
      <w:r w:rsidRPr="002C26A0">
        <w:rPr>
          <w:rFonts w:ascii="Arial" w:hAnsi="Arial" w:cs="Arial"/>
          <w:b/>
        </w:rPr>
        <w:tab/>
      </w:r>
      <w:r>
        <w:rPr>
          <w:rFonts w:ascii="Arial" w:hAnsi="Arial" w:cs="Arial"/>
          <w:b/>
        </w:rPr>
        <w:t xml:space="preserve"> </w:t>
      </w:r>
    </w:p>
    <w:p w14:paraId="28C1F5B3" w14:textId="77777777" w:rsidR="00720A8E" w:rsidRPr="00A406E5" w:rsidRDefault="00720A8E" w:rsidP="00720A8E">
      <w:pPr>
        <w:numPr>
          <w:ilvl w:val="0"/>
          <w:numId w:val="4"/>
        </w:numPr>
        <w:rPr>
          <w:rFonts w:ascii="Arial" w:hAnsi="Arial" w:cs="Arial"/>
        </w:rPr>
      </w:pPr>
      <w:r w:rsidRPr="00A406E5">
        <w:rPr>
          <w:rFonts w:ascii="Arial" w:hAnsi="Arial" w:cs="Arial"/>
          <w:b/>
        </w:rPr>
        <w:t xml:space="preserve">Auditieve ondersteuning bij het </w:t>
      </w:r>
      <w:r>
        <w:rPr>
          <w:rFonts w:ascii="Arial" w:hAnsi="Arial" w:cs="Arial"/>
          <w:b/>
        </w:rPr>
        <w:t>tentamen.</w:t>
      </w:r>
      <w:r w:rsidRPr="00A406E5">
        <w:rPr>
          <w:rFonts w:ascii="Arial" w:hAnsi="Arial" w:cs="Arial"/>
          <w:b/>
        </w:rPr>
        <w:t xml:space="preserve"> </w:t>
      </w:r>
    </w:p>
    <w:p w14:paraId="33FBAA0C" w14:textId="77777777" w:rsidR="00720A8E" w:rsidRDefault="00720A8E" w:rsidP="00720A8E">
      <w:pPr>
        <w:ind w:left="1065"/>
        <w:rPr>
          <w:rFonts w:ascii="Arial" w:hAnsi="Arial" w:cs="Arial"/>
        </w:rPr>
      </w:pPr>
      <w:r>
        <w:rPr>
          <w:rFonts w:ascii="Arial" w:hAnsi="Arial" w:cs="Arial"/>
        </w:rPr>
        <w:t xml:space="preserve">Leerlingen kunnen bij tentamens gebruik maken van tekst-naar-spraaksoftware op hun eigen device. </w:t>
      </w:r>
    </w:p>
    <w:p w14:paraId="58B755EA" w14:textId="77777777" w:rsidR="00720A8E" w:rsidRDefault="00720A8E" w:rsidP="00720A8E">
      <w:pPr>
        <w:ind w:left="1065"/>
        <w:rPr>
          <w:rFonts w:ascii="Arial" w:hAnsi="Arial" w:cs="Arial"/>
        </w:rPr>
      </w:pPr>
      <w:r>
        <w:rPr>
          <w:rFonts w:ascii="Arial" w:hAnsi="Arial" w:cs="Arial"/>
        </w:rPr>
        <w:t>In de tentamenweken in november en april is er de mogelijkheid om de tentamens van Nederlands en/of Engels te laten voorlezen door een docent in het voorleeslokaal.</w:t>
      </w:r>
    </w:p>
    <w:p w14:paraId="0C67DDC2" w14:textId="77777777" w:rsidR="00720A8E" w:rsidRDefault="00720A8E" w:rsidP="00720A8E">
      <w:pPr>
        <w:numPr>
          <w:ilvl w:val="0"/>
          <w:numId w:val="4"/>
        </w:numPr>
        <w:rPr>
          <w:rFonts w:ascii="Arial" w:hAnsi="Arial" w:cs="Arial"/>
          <w:b/>
        </w:rPr>
      </w:pPr>
      <w:r w:rsidRPr="00AE6F7E">
        <w:rPr>
          <w:rFonts w:ascii="Arial" w:hAnsi="Arial" w:cs="Arial"/>
          <w:b/>
        </w:rPr>
        <w:t>Auditieve ondersteuning</w:t>
      </w:r>
      <w:r>
        <w:rPr>
          <w:rFonts w:ascii="Arial" w:hAnsi="Arial" w:cs="Arial"/>
          <w:b/>
        </w:rPr>
        <w:t xml:space="preserve"> bij</w:t>
      </w:r>
      <w:r w:rsidRPr="00AE6F7E">
        <w:rPr>
          <w:rFonts w:ascii="Arial" w:hAnsi="Arial" w:cs="Arial"/>
          <w:b/>
        </w:rPr>
        <w:t xml:space="preserve"> </w:t>
      </w:r>
      <w:r>
        <w:rPr>
          <w:rFonts w:ascii="Arial" w:hAnsi="Arial" w:cs="Arial"/>
          <w:b/>
        </w:rPr>
        <w:t>het Centraal Schriftelijk Examen.</w:t>
      </w:r>
    </w:p>
    <w:p w14:paraId="07B31699" w14:textId="77777777" w:rsidR="00720A8E" w:rsidRDefault="00720A8E" w:rsidP="00720A8E">
      <w:pPr>
        <w:ind w:left="1065"/>
        <w:rPr>
          <w:rFonts w:ascii="Arial" w:hAnsi="Arial" w:cs="Arial"/>
        </w:rPr>
      </w:pPr>
      <w:r>
        <w:rPr>
          <w:rFonts w:ascii="Arial" w:hAnsi="Arial" w:cs="Arial"/>
        </w:rPr>
        <w:t>L</w:t>
      </w:r>
      <w:r w:rsidRPr="00054809">
        <w:rPr>
          <w:rFonts w:ascii="Arial" w:hAnsi="Arial" w:cs="Arial"/>
        </w:rPr>
        <w:t xml:space="preserve">eerlingen met dyslexie </w:t>
      </w:r>
      <w:r>
        <w:rPr>
          <w:rFonts w:ascii="Arial" w:hAnsi="Arial" w:cs="Arial"/>
        </w:rPr>
        <w:t>kunnen</w:t>
      </w:r>
      <w:r w:rsidRPr="00054809">
        <w:rPr>
          <w:rFonts w:ascii="Arial" w:hAnsi="Arial" w:cs="Arial"/>
        </w:rPr>
        <w:t xml:space="preserve"> tijdens het </w:t>
      </w:r>
      <w:r>
        <w:rPr>
          <w:rFonts w:ascii="Arial" w:hAnsi="Arial" w:cs="Arial"/>
        </w:rPr>
        <w:t xml:space="preserve">Centraal Schriftelijk Examen tekst voor laten lezen d.m.v. een voorleesfunctie in de digitale omgeving. Deze functie wordt standaard aangevraagd voor leerlingen met een dyslexieverklaring. Alle leerlingen met dyslexie oefenen deze functie bij het vak Nederlands tijdens een oefenexamen. </w:t>
      </w:r>
    </w:p>
    <w:p w14:paraId="7C76AB1E" w14:textId="77777777" w:rsidR="00720A8E" w:rsidRPr="00AE6F7E" w:rsidRDefault="00720A8E" w:rsidP="00720A8E">
      <w:pPr>
        <w:numPr>
          <w:ilvl w:val="0"/>
          <w:numId w:val="4"/>
        </w:numPr>
        <w:rPr>
          <w:rFonts w:ascii="Arial" w:hAnsi="Arial" w:cs="Arial"/>
          <w:b/>
        </w:rPr>
      </w:pPr>
      <w:r>
        <w:rPr>
          <w:rFonts w:ascii="Arial" w:hAnsi="Arial" w:cs="Arial"/>
          <w:b/>
        </w:rPr>
        <w:t>G</w:t>
      </w:r>
      <w:r w:rsidRPr="00AE6F7E">
        <w:rPr>
          <w:rFonts w:ascii="Arial" w:hAnsi="Arial" w:cs="Arial"/>
          <w:b/>
        </w:rPr>
        <w:t xml:space="preserve">ebruik </w:t>
      </w:r>
      <w:r>
        <w:rPr>
          <w:rFonts w:ascii="Arial" w:hAnsi="Arial" w:cs="Arial"/>
          <w:b/>
        </w:rPr>
        <w:t>van een tekstverwerker voor het typen bij het Tentamen.</w:t>
      </w:r>
      <w:r w:rsidRPr="00AE6F7E">
        <w:rPr>
          <w:rFonts w:ascii="Arial" w:hAnsi="Arial" w:cs="Arial"/>
          <w:i/>
        </w:rPr>
        <w:tab/>
      </w:r>
      <w:r w:rsidRPr="00AE6F7E">
        <w:rPr>
          <w:rFonts w:ascii="Arial" w:hAnsi="Arial" w:cs="Arial"/>
        </w:rPr>
        <w:t xml:space="preserve"> </w:t>
      </w:r>
    </w:p>
    <w:p w14:paraId="6F8F9F4C" w14:textId="68C4D9DC" w:rsidR="00BB3EF1" w:rsidRPr="00702555" w:rsidRDefault="00720A8E" w:rsidP="00BB3EF1">
      <w:pPr>
        <w:ind w:left="1065"/>
        <w:rPr>
          <w:rFonts w:ascii="Arial" w:hAnsi="Arial" w:cs="Arial"/>
        </w:rPr>
      </w:pPr>
      <w:r>
        <w:rPr>
          <w:rFonts w:ascii="Arial" w:hAnsi="Arial" w:cs="Arial"/>
        </w:rPr>
        <w:t>De leerling</w:t>
      </w:r>
      <w:r w:rsidRPr="00AE6F7E">
        <w:rPr>
          <w:rFonts w:ascii="Arial" w:hAnsi="Arial" w:cs="Arial"/>
        </w:rPr>
        <w:t xml:space="preserve"> gebruikt </w:t>
      </w:r>
      <w:r>
        <w:rPr>
          <w:rFonts w:ascii="Arial" w:hAnsi="Arial" w:cs="Arial"/>
        </w:rPr>
        <w:t>een eigen device met tekstverwerker om het wer</w:t>
      </w:r>
      <w:r w:rsidRPr="00AE6F7E">
        <w:rPr>
          <w:rFonts w:ascii="Arial" w:hAnsi="Arial" w:cs="Arial"/>
        </w:rPr>
        <w:t xml:space="preserve">k te </w:t>
      </w:r>
      <w:r w:rsidRPr="00BB3EF1">
        <w:rPr>
          <w:rFonts w:ascii="Arial" w:hAnsi="Arial" w:cs="Arial"/>
        </w:rPr>
        <w:t xml:space="preserve">typen in plaats van te schrijven. Tevens is het toegestaan om gebruik te maken van de spellingcontrole in de </w:t>
      </w:r>
      <w:r w:rsidRPr="00702555">
        <w:rPr>
          <w:rFonts w:ascii="Arial" w:hAnsi="Arial" w:cs="Arial"/>
        </w:rPr>
        <w:t>tekstverwerker</w:t>
      </w:r>
      <w:r w:rsidR="001863E5" w:rsidRPr="00702555">
        <w:rPr>
          <w:rFonts w:ascii="Arial" w:hAnsi="Arial" w:cs="Arial"/>
        </w:rPr>
        <w:t xml:space="preserve"> en de woordvoorspeller van IntoWords</w:t>
      </w:r>
      <w:r w:rsidRPr="00702555">
        <w:rPr>
          <w:rFonts w:ascii="Arial" w:hAnsi="Arial" w:cs="Arial"/>
        </w:rPr>
        <w:t>.</w:t>
      </w:r>
    </w:p>
    <w:p w14:paraId="73DF1B1F" w14:textId="77777777" w:rsidR="00720A8E" w:rsidRPr="00BB3EF1" w:rsidRDefault="00720A8E" w:rsidP="00BB3EF1">
      <w:pPr>
        <w:pStyle w:val="Lijstalinea"/>
        <w:numPr>
          <w:ilvl w:val="0"/>
          <w:numId w:val="4"/>
        </w:numPr>
        <w:rPr>
          <w:rFonts w:ascii="Arial" w:hAnsi="Arial" w:cs="Arial"/>
        </w:rPr>
      </w:pPr>
      <w:r w:rsidRPr="00BB3EF1">
        <w:rPr>
          <w:rFonts w:ascii="Arial" w:hAnsi="Arial" w:cs="Arial"/>
          <w:b/>
        </w:rPr>
        <w:t>Gebruik van een tekstverwerker voor het typen bij het Centraal Schriftelijk Examen.</w:t>
      </w:r>
      <w:r w:rsidRPr="00BB3EF1">
        <w:rPr>
          <w:rFonts w:ascii="Arial" w:hAnsi="Arial" w:cs="Arial"/>
          <w:i/>
        </w:rPr>
        <w:tab/>
      </w:r>
      <w:r w:rsidRPr="00BB3EF1">
        <w:rPr>
          <w:rFonts w:ascii="Arial" w:hAnsi="Arial" w:cs="Arial"/>
        </w:rPr>
        <w:t xml:space="preserve"> </w:t>
      </w:r>
    </w:p>
    <w:p w14:paraId="51205F7C" w14:textId="559CF114" w:rsidR="00EF6D63" w:rsidRDefault="00720A8E" w:rsidP="00EF6D63">
      <w:pPr>
        <w:ind w:left="1065"/>
        <w:rPr>
          <w:rFonts w:ascii="Arial" w:hAnsi="Arial" w:cs="Arial"/>
        </w:rPr>
      </w:pPr>
      <w:r w:rsidRPr="00BB3EF1">
        <w:rPr>
          <w:rFonts w:ascii="Arial" w:hAnsi="Arial" w:cs="Arial"/>
        </w:rPr>
        <w:t xml:space="preserve">Alle leerlingen maken het </w:t>
      </w:r>
      <w:r>
        <w:rPr>
          <w:rFonts w:ascii="Arial" w:hAnsi="Arial" w:cs="Arial"/>
        </w:rPr>
        <w:t>Centraal Schriftelijk Examen digitaal</w:t>
      </w:r>
      <w:r w:rsidRPr="00EF6D63">
        <w:rPr>
          <w:rFonts w:ascii="Arial" w:hAnsi="Arial" w:cs="Arial"/>
        </w:rPr>
        <w:t>. Er wordt gebruik gemaakt van speciale examensoftware waarbij door alle leerlingen met dyslexie gebruik gemaakt kan worden van spellingcontrole</w:t>
      </w:r>
      <w:r w:rsidR="00405825">
        <w:rPr>
          <w:rFonts w:ascii="Arial" w:hAnsi="Arial" w:cs="Arial"/>
        </w:rPr>
        <w:t>.</w:t>
      </w:r>
    </w:p>
    <w:p w14:paraId="61FBEF30" w14:textId="77777777" w:rsidR="00720A8E" w:rsidRPr="00EF6D63" w:rsidRDefault="00720A8E" w:rsidP="00EF6D63">
      <w:pPr>
        <w:pStyle w:val="Lijstalinea"/>
        <w:numPr>
          <w:ilvl w:val="0"/>
          <w:numId w:val="4"/>
        </w:numPr>
        <w:rPr>
          <w:rFonts w:ascii="Arial" w:hAnsi="Arial" w:cs="Arial"/>
          <w:b/>
        </w:rPr>
      </w:pPr>
      <w:r w:rsidRPr="00EF6D63">
        <w:rPr>
          <w:rFonts w:ascii="Arial" w:hAnsi="Arial" w:cs="Arial"/>
          <w:b/>
        </w:rPr>
        <w:t>Gebruik van een tekstverwerker voor het vergroten bij het tentamen</w:t>
      </w:r>
    </w:p>
    <w:p w14:paraId="1913E7CC" w14:textId="77777777" w:rsidR="00720A8E" w:rsidRDefault="00720A8E" w:rsidP="00720A8E">
      <w:pPr>
        <w:ind w:left="1065"/>
        <w:rPr>
          <w:rFonts w:ascii="Arial" w:hAnsi="Arial" w:cs="Arial"/>
        </w:rPr>
      </w:pPr>
      <w:r>
        <w:rPr>
          <w:rFonts w:ascii="Arial" w:hAnsi="Arial" w:cs="Arial"/>
        </w:rPr>
        <w:t>Het tentamen wordt aangeleverd in Arial met puntgrootte 12. Mocht het lezen van de lettergrootte een probleem geven, dan kan de tekst worden vergroot middels de tekstverwerker.</w:t>
      </w:r>
    </w:p>
    <w:p w14:paraId="2BB02B0B" w14:textId="77777777" w:rsidR="00061959" w:rsidRDefault="00061959" w:rsidP="00061959">
      <w:pPr>
        <w:rPr>
          <w:rFonts w:ascii="Arial" w:hAnsi="Arial" w:cs="Arial"/>
        </w:rPr>
      </w:pPr>
    </w:p>
    <w:p w14:paraId="207005BD" w14:textId="77777777" w:rsidR="00D56ED1" w:rsidRDefault="00D56ED1" w:rsidP="00061959">
      <w:pPr>
        <w:rPr>
          <w:rFonts w:ascii="Arial" w:hAnsi="Arial" w:cs="Arial"/>
        </w:rPr>
      </w:pPr>
    </w:p>
    <w:p w14:paraId="0498D4BE" w14:textId="77777777" w:rsidR="00061959" w:rsidRDefault="00061959" w:rsidP="00061959">
      <w:pPr>
        <w:rPr>
          <w:rFonts w:ascii="Arial" w:hAnsi="Arial" w:cs="Arial"/>
        </w:rPr>
      </w:pPr>
      <w:r>
        <w:rPr>
          <w:rFonts w:ascii="Arial" w:hAnsi="Arial" w:cs="Arial"/>
        </w:rPr>
        <w:t xml:space="preserve">Leerlingen met dyslexie </w:t>
      </w:r>
      <w:r w:rsidR="00C47290">
        <w:rPr>
          <w:rFonts w:ascii="Arial" w:hAnsi="Arial" w:cs="Arial"/>
        </w:rPr>
        <w:t xml:space="preserve">staan op de lijst van leerlingen met dyslexie. Deze lijst wordt verspreid onder alle docenten, zodat alle docenten op de hoogte zijn van de faciliteiten waarop een leerling recht heeft. </w:t>
      </w:r>
    </w:p>
    <w:p w14:paraId="76262F86" w14:textId="77777777" w:rsidR="00061959" w:rsidRDefault="00061959" w:rsidP="00061959">
      <w:pPr>
        <w:rPr>
          <w:rFonts w:ascii="Arial" w:hAnsi="Arial" w:cs="Arial"/>
        </w:rPr>
      </w:pPr>
      <w:r>
        <w:rPr>
          <w:rFonts w:ascii="Arial" w:hAnsi="Arial" w:cs="Arial"/>
        </w:rPr>
        <w:t xml:space="preserve">Mentor en dyslexiecoach bewaken of de faciliteiten daadwerkelijk worden aangeboden door de docenten. We moedigen aan dat leerlingen hierin een actieve rol aannemen, dat ze verantwoordelijkheid nemen. Het meenemen van de laptop en het gebruiken van software op de eigen pc blijft </w:t>
      </w:r>
      <w:r w:rsidR="00C47290">
        <w:rPr>
          <w:rFonts w:ascii="Arial" w:hAnsi="Arial" w:cs="Arial"/>
        </w:rPr>
        <w:t>een verantwoordelijkheid van de leerling</w:t>
      </w:r>
      <w:r>
        <w:rPr>
          <w:rFonts w:ascii="Arial" w:hAnsi="Arial" w:cs="Arial"/>
        </w:rPr>
        <w:t>.</w:t>
      </w:r>
    </w:p>
    <w:p w14:paraId="31FA11DB" w14:textId="77777777" w:rsidR="00720A8E" w:rsidRPr="009E1581" w:rsidRDefault="00720A8E" w:rsidP="00720A8E">
      <w:pPr>
        <w:ind w:left="1065"/>
        <w:rPr>
          <w:rFonts w:ascii="Arial" w:hAnsi="Arial" w:cs="Arial"/>
        </w:rPr>
      </w:pPr>
    </w:p>
    <w:p w14:paraId="618BC0DE" w14:textId="77777777" w:rsidR="00720A8E" w:rsidRDefault="00720A8E" w:rsidP="00720A8E">
      <w:pPr>
        <w:rPr>
          <w:rFonts w:ascii="Arial" w:hAnsi="Arial" w:cs="Arial"/>
        </w:rPr>
      </w:pPr>
    </w:p>
    <w:p w14:paraId="4972FB56" w14:textId="77777777" w:rsidR="00720A8E" w:rsidRDefault="00720A8E" w:rsidP="00720A8E">
      <w:pPr>
        <w:rPr>
          <w:rFonts w:ascii="Arial" w:hAnsi="Arial" w:cs="Arial"/>
        </w:rPr>
      </w:pPr>
    </w:p>
    <w:p w14:paraId="5B20E14A" w14:textId="77777777" w:rsidR="00D56ED1" w:rsidRDefault="00D56ED1" w:rsidP="005F3A5F">
      <w:pPr>
        <w:pStyle w:val="Default"/>
        <w:rPr>
          <w:rFonts w:ascii="Arial" w:eastAsia="Times New Roman" w:hAnsi="Arial" w:cs="Arial"/>
          <w:b/>
          <w:color w:val="auto"/>
          <w:lang w:eastAsia="nl-NL"/>
        </w:rPr>
      </w:pPr>
    </w:p>
    <w:p w14:paraId="176FC5ED" w14:textId="77777777" w:rsidR="00D56ED1" w:rsidRDefault="00D56ED1" w:rsidP="005F3A5F">
      <w:pPr>
        <w:pStyle w:val="Default"/>
        <w:rPr>
          <w:rFonts w:ascii="Arial" w:eastAsia="Times New Roman" w:hAnsi="Arial" w:cs="Arial"/>
          <w:b/>
          <w:color w:val="auto"/>
          <w:lang w:eastAsia="nl-NL"/>
        </w:rPr>
      </w:pPr>
    </w:p>
    <w:p w14:paraId="3608DA1C" w14:textId="77777777" w:rsidR="00D56ED1" w:rsidRDefault="00D56ED1" w:rsidP="005F3A5F">
      <w:pPr>
        <w:pStyle w:val="Default"/>
        <w:rPr>
          <w:rFonts w:ascii="Arial" w:eastAsia="Times New Roman" w:hAnsi="Arial" w:cs="Arial"/>
          <w:b/>
          <w:color w:val="auto"/>
          <w:lang w:eastAsia="nl-NL"/>
        </w:rPr>
      </w:pPr>
    </w:p>
    <w:p w14:paraId="0CA422D1" w14:textId="77777777" w:rsidR="00D56ED1" w:rsidRDefault="00D56ED1" w:rsidP="005F3A5F">
      <w:pPr>
        <w:pStyle w:val="Default"/>
        <w:rPr>
          <w:rFonts w:ascii="Arial" w:eastAsia="Times New Roman" w:hAnsi="Arial" w:cs="Arial"/>
          <w:b/>
          <w:color w:val="auto"/>
          <w:lang w:eastAsia="nl-NL"/>
        </w:rPr>
      </w:pPr>
    </w:p>
    <w:p w14:paraId="2B2CC147" w14:textId="2846EE4D" w:rsidR="005F3A5F" w:rsidRPr="00350AFF" w:rsidRDefault="005F3A5F" w:rsidP="002F2FF0">
      <w:pPr>
        <w:pStyle w:val="Kop1"/>
        <w:rPr>
          <w:rFonts w:eastAsia="Times New Roman"/>
        </w:rPr>
      </w:pPr>
      <w:bookmarkStart w:id="10" w:name="_Toc88032913"/>
      <w:r w:rsidRPr="00350AFF">
        <w:rPr>
          <w:rFonts w:eastAsia="Times New Roman"/>
        </w:rPr>
        <w:t>Begeleiden</w:t>
      </w:r>
      <w:bookmarkEnd w:id="10"/>
    </w:p>
    <w:p w14:paraId="6EFF92B0" w14:textId="77777777" w:rsidR="005F3A5F" w:rsidRPr="00350AFF" w:rsidRDefault="005F3A5F" w:rsidP="005F3A5F">
      <w:pPr>
        <w:pStyle w:val="Default"/>
        <w:rPr>
          <w:rFonts w:ascii="Arial" w:hAnsi="Arial" w:cs="Arial"/>
        </w:rPr>
      </w:pPr>
    </w:p>
    <w:p w14:paraId="2983313A" w14:textId="68E18DB4" w:rsidR="001863E5" w:rsidRDefault="005F3A5F" w:rsidP="001863E5">
      <w:pPr>
        <w:pStyle w:val="Tekstopmerking"/>
      </w:pPr>
      <w:r w:rsidRPr="001863E5">
        <w:rPr>
          <w:rFonts w:ascii="Arial" w:hAnsi="Arial" w:cs="Arial"/>
          <w:sz w:val="24"/>
          <w:szCs w:val="24"/>
        </w:rPr>
        <w:t>De dyslexiespecialist voert in de eerste schoolmaanden een gesprek met de leerling met dyslexie uit klas 1</w:t>
      </w:r>
      <w:r w:rsidR="00702555">
        <w:rPr>
          <w:rFonts w:ascii="Arial" w:hAnsi="Arial" w:cs="Arial"/>
          <w:sz w:val="24"/>
          <w:szCs w:val="24"/>
        </w:rPr>
        <w:t xml:space="preserve"> en neemt de stilleestoets af en ma</w:t>
      </w:r>
      <w:r w:rsidRPr="001863E5">
        <w:rPr>
          <w:rFonts w:ascii="Arial" w:hAnsi="Arial" w:cs="Arial"/>
          <w:sz w:val="24"/>
          <w:szCs w:val="24"/>
        </w:rPr>
        <w:t xml:space="preserve">akt een inschatting wat de leerling nodig heeft van school. Ouders en docenten worden op de hoogte gesteld van de inhoud en uitkomsten van het gesprek. Uitkomsten kunnen zijn: inzet hulpmiddelen, begeleiding door dyslexiespecialist, contact met thuis e.d. Indien er vervolgacties gewenst zijn, zorgt de dyslexiespecialist ervoor dat deze acties worden uitgevoerd. </w:t>
      </w:r>
      <w:r w:rsidR="001863E5" w:rsidRPr="00702555">
        <w:rPr>
          <w:rFonts w:ascii="Arial" w:hAnsi="Arial" w:cs="Arial"/>
          <w:sz w:val="24"/>
          <w:szCs w:val="24"/>
        </w:rPr>
        <w:t>Het doel van de dyslexiebegeleiding is om ervoor te zorgen dat de leerling functioneel geletterd is. Dat kan betekenen het inzetten van hulpmiddelen, maar ook goed leren omgaan met de dyslexie.</w:t>
      </w:r>
      <w:r w:rsidR="00702555" w:rsidRPr="00702555">
        <w:rPr>
          <w:rFonts w:ascii="Arial" w:hAnsi="Arial" w:cs="Arial"/>
          <w:sz w:val="24"/>
          <w:szCs w:val="24"/>
        </w:rPr>
        <w:t xml:space="preserve"> </w:t>
      </w:r>
    </w:p>
    <w:p w14:paraId="5DAB583B" w14:textId="6F29EC56" w:rsidR="005F3A5F" w:rsidRPr="009F71F5" w:rsidRDefault="005F3A5F" w:rsidP="005F3A5F">
      <w:pPr>
        <w:pStyle w:val="Default"/>
        <w:rPr>
          <w:rFonts w:ascii="Arial" w:hAnsi="Arial" w:cs="Arial"/>
        </w:rPr>
      </w:pPr>
      <w:r w:rsidRPr="009F71F5">
        <w:rPr>
          <w:rFonts w:ascii="Arial" w:hAnsi="Arial" w:cs="Arial"/>
        </w:rPr>
        <w:t xml:space="preserve"> De frequentie van de begeleiding varieert per leerling en wordt zoveel mogelijk afgestemd op de behoefte van de leerling.</w:t>
      </w:r>
      <w:r w:rsidR="00702555">
        <w:rPr>
          <w:rFonts w:ascii="Arial" w:hAnsi="Arial" w:cs="Arial"/>
        </w:rPr>
        <w:t xml:space="preserve"> Afspraken die gemaakt zijn in voorgaande leerjaren, worden voortgezet. </w:t>
      </w:r>
    </w:p>
    <w:p w14:paraId="1164B7A9" w14:textId="77777777" w:rsidR="005F3A5F" w:rsidRPr="009F71F5" w:rsidRDefault="005F3A5F" w:rsidP="005F3A5F">
      <w:pPr>
        <w:pStyle w:val="Default"/>
        <w:rPr>
          <w:rFonts w:ascii="Arial" w:hAnsi="Arial" w:cs="Arial"/>
        </w:rPr>
      </w:pPr>
      <w:r w:rsidRPr="009F71F5">
        <w:rPr>
          <w:rFonts w:ascii="Arial" w:hAnsi="Arial" w:cs="Arial"/>
        </w:rPr>
        <w:t>Als tijdens de schoolloopbaan op TalentStad dyslexie wordt vastgesteld, heeft de dyslexiespecialist of de dyslexiecoach een gesprek met de leerling. In de ond</w:t>
      </w:r>
      <w:r w:rsidR="00E0034C">
        <w:rPr>
          <w:rFonts w:ascii="Arial" w:hAnsi="Arial" w:cs="Arial"/>
        </w:rPr>
        <w:t xml:space="preserve">erbouw wordt dit gesprek </w:t>
      </w:r>
      <w:r w:rsidRPr="009F71F5">
        <w:rPr>
          <w:rFonts w:ascii="Arial" w:hAnsi="Arial" w:cs="Arial"/>
        </w:rPr>
        <w:t xml:space="preserve">gevoerd door de dyslexiespecialist. In de bovenbouw wordt het gesprek gevoerd door de dyslexiecoach. Wanneer de orthopedagoog inschat dat een gesprek niet voldoende is, wordt de begeleiding opgepakt door de dyslexiespecialist.   </w:t>
      </w:r>
    </w:p>
    <w:p w14:paraId="5FE69B45" w14:textId="77777777" w:rsidR="00061959" w:rsidRDefault="00061959" w:rsidP="005F3A5F">
      <w:pPr>
        <w:pStyle w:val="Default"/>
        <w:rPr>
          <w:rFonts w:ascii="Arial" w:hAnsi="Arial" w:cs="Arial"/>
        </w:rPr>
      </w:pPr>
    </w:p>
    <w:p w14:paraId="56CD93FA" w14:textId="77777777" w:rsidR="00213C40" w:rsidRDefault="00213C40">
      <w:pPr>
        <w:spacing w:after="200" w:line="276" w:lineRule="auto"/>
        <w:rPr>
          <w:rFonts w:asciiTheme="majorHAnsi" w:eastAsiaTheme="majorEastAsia" w:hAnsiTheme="majorHAnsi" w:cstheme="majorBidi"/>
          <w:b/>
          <w:bCs/>
          <w:color w:val="365F91" w:themeColor="accent1" w:themeShade="BF"/>
          <w:sz w:val="28"/>
          <w:szCs w:val="28"/>
        </w:rPr>
      </w:pPr>
      <w:r>
        <w:br w:type="page"/>
      </w:r>
    </w:p>
    <w:p w14:paraId="2CDF8DD8" w14:textId="7E45C76B" w:rsidR="006B0561" w:rsidRDefault="006B0561" w:rsidP="002F2FF0">
      <w:pPr>
        <w:pStyle w:val="Kop1"/>
      </w:pPr>
      <w:bookmarkStart w:id="11" w:name="_Toc88032914"/>
      <w:r w:rsidRPr="009F71F5">
        <w:lastRenderedPageBreak/>
        <w:t>Voorlichting</w:t>
      </w:r>
      <w:bookmarkEnd w:id="11"/>
    </w:p>
    <w:p w14:paraId="560042D7" w14:textId="77777777" w:rsidR="00213C40" w:rsidRPr="00213C40" w:rsidRDefault="00213C40" w:rsidP="00213C40"/>
    <w:p w14:paraId="175160E7" w14:textId="77777777" w:rsidR="009F71F5" w:rsidRDefault="006B0561" w:rsidP="005F3A5F">
      <w:pPr>
        <w:pStyle w:val="Default"/>
        <w:rPr>
          <w:rFonts w:ascii="Arial" w:hAnsi="Arial" w:cs="Arial"/>
        </w:rPr>
      </w:pPr>
      <w:r w:rsidRPr="009F71F5">
        <w:rPr>
          <w:rFonts w:ascii="Arial" w:hAnsi="Arial" w:cs="Arial"/>
        </w:rPr>
        <w:t xml:space="preserve">Aan het begin van elk schooljaar is er een voorlichtingsavond </w:t>
      </w:r>
      <w:r w:rsidR="00BF0C27">
        <w:rPr>
          <w:rFonts w:ascii="Arial" w:hAnsi="Arial" w:cs="Arial"/>
        </w:rPr>
        <w:t xml:space="preserve">over dyslexie </w:t>
      </w:r>
      <w:r w:rsidRPr="009F71F5">
        <w:rPr>
          <w:rFonts w:ascii="Arial" w:hAnsi="Arial" w:cs="Arial"/>
        </w:rPr>
        <w:t>voor ouders en leerlingen</w:t>
      </w:r>
      <w:r w:rsidR="00061959">
        <w:rPr>
          <w:rFonts w:ascii="Arial" w:hAnsi="Arial" w:cs="Arial"/>
        </w:rPr>
        <w:t xml:space="preserve">. </w:t>
      </w:r>
      <w:r w:rsidRPr="009F71F5">
        <w:rPr>
          <w:rFonts w:ascii="Arial" w:hAnsi="Arial" w:cs="Arial"/>
        </w:rPr>
        <w:t xml:space="preserve">Deze avond wordt georganiseerd door de </w:t>
      </w:r>
      <w:r w:rsidR="009F71F5" w:rsidRPr="009F71F5">
        <w:rPr>
          <w:rFonts w:ascii="Arial" w:hAnsi="Arial" w:cs="Arial"/>
        </w:rPr>
        <w:t>dy</w:t>
      </w:r>
      <w:r w:rsidRPr="009F71F5">
        <w:rPr>
          <w:rFonts w:ascii="Arial" w:hAnsi="Arial" w:cs="Arial"/>
        </w:rPr>
        <w:t>s</w:t>
      </w:r>
      <w:r w:rsidR="009F71F5" w:rsidRPr="009F71F5">
        <w:rPr>
          <w:rFonts w:ascii="Arial" w:hAnsi="Arial" w:cs="Arial"/>
        </w:rPr>
        <w:t>lexiecoach en de dyslexiespecialist.</w:t>
      </w:r>
      <w:r w:rsidR="00E0034C">
        <w:rPr>
          <w:rFonts w:ascii="Arial" w:hAnsi="Arial" w:cs="Arial"/>
        </w:rPr>
        <w:t xml:space="preserve"> </w:t>
      </w:r>
      <w:r w:rsidR="009F71F5" w:rsidRPr="009F71F5">
        <w:rPr>
          <w:rFonts w:ascii="Arial" w:hAnsi="Arial" w:cs="Arial"/>
        </w:rPr>
        <w:t xml:space="preserve">Het protocol wordt besproken, er worden tips gegeven en er is ruimte voor het stellen van vragen. Ouders van leerlingen met dyslexie ontvangen hiervoor een uitnodiging. </w:t>
      </w:r>
      <w:r w:rsidR="00C47290">
        <w:rPr>
          <w:rFonts w:ascii="Arial" w:hAnsi="Arial" w:cs="Arial"/>
        </w:rPr>
        <w:t>Voor leerlingen die instromen in klas 1, vindt deze bijeenkomst plaats voor de zomervakantie.</w:t>
      </w:r>
      <w:r w:rsidR="009F71F5">
        <w:rPr>
          <w:rFonts w:ascii="Arial" w:hAnsi="Arial" w:cs="Arial"/>
        </w:rPr>
        <w:br/>
        <w:t xml:space="preserve">Voor leerlingen in klas </w:t>
      </w:r>
      <w:r w:rsidR="00C47290">
        <w:rPr>
          <w:rFonts w:ascii="Arial" w:hAnsi="Arial" w:cs="Arial"/>
        </w:rPr>
        <w:t xml:space="preserve">2, </w:t>
      </w:r>
      <w:r w:rsidR="009F71F5">
        <w:rPr>
          <w:rFonts w:ascii="Arial" w:hAnsi="Arial" w:cs="Arial"/>
        </w:rPr>
        <w:t>3 en 4 worden op school bijeenkomsten georganiseerd. Deze bijeenkomsten hebben een verplicht karakter. Leerlingen worden geïnformeerd over de wijze waarop TalentStad ondersteuning biedt aan leerlingen met dyslexie.</w:t>
      </w:r>
    </w:p>
    <w:p w14:paraId="27FF31B2" w14:textId="77777777" w:rsidR="009F71F5" w:rsidRDefault="009F71F5" w:rsidP="005F3A5F">
      <w:pPr>
        <w:pStyle w:val="Default"/>
        <w:rPr>
          <w:rFonts w:ascii="Arial" w:hAnsi="Arial" w:cs="Arial"/>
        </w:rPr>
      </w:pPr>
      <w:r>
        <w:rPr>
          <w:rFonts w:ascii="Arial" w:hAnsi="Arial" w:cs="Arial"/>
        </w:rPr>
        <w:t>In klas 4 krijgen leerlingen ook informatie over het digitale eindexamen en de dyslexiefaciliteiten.</w:t>
      </w:r>
      <w:r w:rsidR="00E0034C">
        <w:rPr>
          <w:rFonts w:ascii="Arial" w:hAnsi="Arial" w:cs="Arial"/>
        </w:rPr>
        <w:t xml:space="preserve"> </w:t>
      </w:r>
    </w:p>
    <w:p w14:paraId="042240DA" w14:textId="77777777" w:rsidR="009F71F5" w:rsidRPr="009F71F5" w:rsidRDefault="009F71F5" w:rsidP="005F3A5F">
      <w:pPr>
        <w:pStyle w:val="Default"/>
        <w:rPr>
          <w:rFonts w:ascii="Arial" w:hAnsi="Arial" w:cs="Arial"/>
        </w:rPr>
      </w:pPr>
    </w:p>
    <w:p w14:paraId="311E8DBD" w14:textId="77777777" w:rsidR="005F3A5F" w:rsidRPr="009F71F5" w:rsidRDefault="005F3A5F" w:rsidP="009B2428">
      <w:pPr>
        <w:autoSpaceDE w:val="0"/>
        <w:autoSpaceDN w:val="0"/>
        <w:adjustRightInd w:val="0"/>
        <w:rPr>
          <w:rFonts w:ascii="Arial" w:eastAsiaTheme="minorHAnsi" w:hAnsi="Arial" w:cs="Arial"/>
          <w:color w:val="000000"/>
          <w:lang w:eastAsia="en-US"/>
        </w:rPr>
      </w:pPr>
    </w:p>
    <w:p w14:paraId="7C305B61" w14:textId="77777777" w:rsidR="00D56ED1" w:rsidRDefault="00D56ED1" w:rsidP="009B2428">
      <w:pPr>
        <w:pStyle w:val="Default"/>
        <w:rPr>
          <w:rFonts w:ascii="Arial" w:hAnsi="Arial" w:cs="Arial"/>
          <w:b/>
        </w:rPr>
      </w:pPr>
    </w:p>
    <w:p w14:paraId="662EA2A1" w14:textId="77777777" w:rsidR="00D56ED1" w:rsidRDefault="00D56ED1" w:rsidP="009B2428">
      <w:pPr>
        <w:pStyle w:val="Default"/>
        <w:rPr>
          <w:rFonts w:ascii="Arial" w:hAnsi="Arial" w:cs="Arial"/>
          <w:b/>
        </w:rPr>
      </w:pPr>
    </w:p>
    <w:p w14:paraId="2621E736" w14:textId="77777777" w:rsidR="00D56ED1" w:rsidRDefault="00D56ED1" w:rsidP="009B2428">
      <w:pPr>
        <w:pStyle w:val="Default"/>
        <w:rPr>
          <w:rFonts w:ascii="Arial" w:hAnsi="Arial" w:cs="Arial"/>
          <w:b/>
        </w:rPr>
      </w:pPr>
    </w:p>
    <w:p w14:paraId="7DAFCB98" w14:textId="77777777" w:rsidR="00D56ED1" w:rsidRDefault="00D56ED1" w:rsidP="009B2428">
      <w:pPr>
        <w:pStyle w:val="Default"/>
        <w:rPr>
          <w:rFonts w:ascii="Arial" w:hAnsi="Arial" w:cs="Arial"/>
          <w:b/>
        </w:rPr>
      </w:pPr>
    </w:p>
    <w:p w14:paraId="5C228346" w14:textId="77777777" w:rsidR="00D56ED1" w:rsidRDefault="00D56ED1" w:rsidP="009B2428">
      <w:pPr>
        <w:pStyle w:val="Default"/>
        <w:rPr>
          <w:rFonts w:ascii="Arial" w:hAnsi="Arial" w:cs="Arial"/>
          <w:b/>
        </w:rPr>
      </w:pPr>
    </w:p>
    <w:p w14:paraId="3312F46A" w14:textId="77777777" w:rsidR="00D56ED1" w:rsidRDefault="00D56ED1" w:rsidP="009B2428">
      <w:pPr>
        <w:pStyle w:val="Default"/>
        <w:rPr>
          <w:rFonts w:ascii="Arial" w:hAnsi="Arial" w:cs="Arial"/>
          <w:b/>
        </w:rPr>
      </w:pPr>
    </w:p>
    <w:p w14:paraId="79375421" w14:textId="77777777" w:rsidR="00D56ED1" w:rsidRDefault="00D56ED1" w:rsidP="009B2428">
      <w:pPr>
        <w:pStyle w:val="Default"/>
        <w:rPr>
          <w:rFonts w:ascii="Arial" w:hAnsi="Arial" w:cs="Arial"/>
          <w:b/>
        </w:rPr>
      </w:pPr>
    </w:p>
    <w:p w14:paraId="5AA37D15" w14:textId="77777777" w:rsidR="00D56ED1" w:rsidRDefault="00D56ED1" w:rsidP="009B2428">
      <w:pPr>
        <w:pStyle w:val="Default"/>
        <w:rPr>
          <w:rFonts w:ascii="Arial" w:hAnsi="Arial" w:cs="Arial"/>
          <w:b/>
        </w:rPr>
      </w:pPr>
    </w:p>
    <w:p w14:paraId="4D027BA6" w14:textId="77777777" w:rsidR="00D56ED1" w:rsidRDefault="00D56ED1" w:rsidP="009B2428">
      <w:pPr>
        <w:pStyle w:val="Default"/>
        <w:rPr>
          <w:rFonts w:ascii="Arial" w:hAnsi="Arial" w:cs="Arial"/>
          <w:b/>
        </w:rPr>
      </w:pPr>
    </w:p>
    <w:p w14:paraId="734E7428" w14:textId="77777777" w:rsidR="00D56ED1" w:rsidRDefault="00D56ED1" w:rsidP="009B2428">
      <w:pPr>
        <w:pStyle w:val="Default"/>
        <w:rPr>
          <w:rFonts w:ascii="Arial" w:hAnsi="Arial" w:cs="Arial"/>
          <w:b/>
        </w:rPr>
      </w:pPr>
    </w:p>
    <w:p w14:paraId="23CB0F1B" w14:textId="77777777" w:rsidR="00D56ED1" w:rsidRDefault="00D56ED1" w:rsidP="009B2428">
      <w:pPr>
        <w:pStyle w:val="Default"/>
        <w:rPr>
          <w:rFonts w:ascii="Arial" w:hAnsi="Arial" w:cs="Arial"/>
          <w:b/>
        </w:rPr>
      </w:pPr>
    </w:p>
    <w:p w14:paraId="400F39ED" w14:textId="77777777" w:rsidR="00D56ED1" w:rsidRDefault="00D56ED1" w:rsidP="009B2428">
      <w:pPr>
        <w:pStyle w:val="Default"/>
        <w:rPr>
          <w:rFonts w:ascii="Arial" w:hAnsi="Arial" w:cs="Arial"/>
          <w:b/>
        </w:rPr>
      </w:pPr>
    </w:p>
    <w:p w14:paraId="232E1F01" w14:textId="77777777" w:rsidR="00D56ED1" w:rsidRDefault="00D56ED1" w:rsidP="009B2428">
      <w:pPr>
        <w:pStyle w:val="Default"/>
        <w:rPr>
          <w:rFonts w:ascii="Arial" w:hAnsi="Arial" w:cs="Arial"/>
          <w:b/>
        </w:rPr>
      </w:pPr>
    </w:p>
    <w:p w14:paraId="3B681E0A" w14:textId="77777777" w:rsidR="00D56ED1" w:rsidRDefault="00D56ED1" w:rsidP="009B2428">
      <w:pPr>
        <w:pStyle w:val="Default"/>
        <w:rPr>
          <w:rFonts w:ascii="Arial" w:hAnsi="Arial" w:cs="Arial"/>
          <w:b/>
        </w:rPr>
      </w:pPr>
    </w:p>
    <w:p w14:paraId="245533B6" w14:textId="77777777" w:rsidR="00D56ED1" w:rsidRDefault="00D56ED1" w:rsidP="009B2428">
      <w:pPr>
        <w:pStyle w:val="Default"/>
        <w:rPr>
          <w:rFonts w:ascii="Arial" w:hAnsi="Arial" w:cs="Arial"/>
          <w:b/>
        </w:rPr>
      </w:pPr>
    </w:p>
    <w:p w14:paraId="73AD8AEE" w14:textId="77777777" w:rsidR="00D56ED1" w:rsidRDefault="00D56ED1" w:rsidP="009B2428">
      <w:pPr>
        <w:pStyle w:val="Default"/>
        <w:rPr>
          <w:rFonts w:ascii="Arial" w:hAnsi="Arial" w:cs="Arial"/>
          <w:b/>
        </w:rPr>
      </w:pPr>
    </w:p>
    <w:p w14:paraId="63B7C70B" w14:textId="77777777" w:rsidR="00D56ED1" w:rsidRDefault="00D56ED1" w:rsidP="009B2428">
      <w:pPr>
        <w:pStyle w:val="Default"/>
        <w:rPr>
          <w:rFonts w:ascii="Arial" w:hAnsi="Arial" w:cs="Arial"/>
          <w:b/>
        </w:rPr>
      </w:pPr>
    </w:p>
    <w:p w14:paraId="1C5BD122" w14:textId="77777777" w:rsidR="00D56ED1" w:rsidRDefault="00D56ED1" w:rsidP="009B2428">
      <w:pPr>
        <w:pStyle w:val="Default"/>
        <w:rPr>
          <w:rFonts w:ascii="Arial" w:hAnsi="Arial" w:cs="Arial"/>
          <w:b/>
        </w:rPr>
      </w:pPr>
    </w:p>
    <w:p w14:paraId="0972BA8E" w14:textId="77777777" w:rsidR="00D56ED1" w:rsidRDefault="00D56ED1" w:rsidP="009B2428">
      <w:pPr>
        <w:pStyle w:val="Default"/>
        <w:rPr>
          <w:rFonts w:ascii="Arial" w:hAnsi="Arial" w:cs="Arial"/>
          <w:b/>
        </w:rPr>
      </w:pPr>
    </w:p>
    <w:p w14:paraId="0E2880FA" w14:textId="77777777" w:rsidR="00213C40" w:rsidRDefault="00213C40">
      <w:pPr>
        <w:spacing w:after="200" w:line="276" w:lineRule="auto"/>
        <w:rPr>
          <w:rFonts w:asciiTheme="majorHAnsi" w:eastAsiaTheme="majorEastAsia" w:hAnsiTheme="majorHAnsi" w:cstheme="majorBidi"/>
          <w:b/>
          <w:bCs/>
          <w:color w:val="365F91" w:themeColor="accent1" w:themeShade="BF"/>
          <w:sz w:val="28"/>
          <w:szCs w:val="28"/>
        </w:rPr>
      </w:pPr>
      <w:r>
        <w:br w:type="page"/>
      </w:r>
    </w:p>
    <w:p w14:paraId="116B8BB7" w14:textId="27B2B723" w:rsidR="009B2428" w:rsidRPr="00953B11" w:rsidRDefault="0082348B" w:rsidP="002F2FF0">
      <w:pPr>
        <w:pStyle w:val="Kop1"/>
      </w:pPr>
      <w:bookmarkStart w:id="12" w:name="_Toc88032915"/>
      <w:r>
        <w:lastRenderedPageBreak/>
        <w:t>IntoWords</w:t>
      </w:r>
      <w:bookmarkEnd w:id="12"/>
    </w:p>
    <w:p w14:paraId="65DBB2CF" w14:textId="77777777" w:rsidR="00953B11" w:rsidRPr="00953B11" w:rsidRDefault="00953B11" w:rsidP="009B2428">
      <w:pPr>
        <w:pStyle w:val="Default"/>
        <w:rPr>
          <w:rFonts w:ascii="Arial" w:hAnsi="Arial" w:cs="Arial"/>
        </w:rPr>
      </w:pPr>
    </w:p>
    <w:p w14:paraId="3867AC68" w14:textId="14655A6B" w:rsidR="003A154C" w:rsidRDefault="0082348B" w:rsidP="00953B11">
      <w:pPr>
        <w:pStyle w:val="Default"/>
        <w:rPr>
          <w:rFonts w:ascii="Arial" w:hAnsi="Arial" w:cs="Arial"/>
        </w:rPr>
      </w:pPr>
      <w:r w:rsidRPr="0082348B">
        <w:rPr>
          <w:rStyle w:val="normaltextrun"/>
          <w:rFonts w:ascii="Arial" w:hAnsi="Arial" w:cs="Arial"/>
        </w:rPr>
        <w:t xml:space="preserve">Vanaf het schooljaar 2019-2020 werken de leerlingen met dyslexie met het verklankingsprogramma </w:t>
      </w:r>
      <w:r w:rsidRPr="0082348B">
        <w:rPr>
          <w:rStyle w:val="spellingerror"/>
          <w:rFonts w:ascii="Arial" w:hAnsi="Arial" w:cs="Arial"/>
        </w:rPr>
        <w:t>IntoWords</w:t>
      </w:r>
      <w:r w:rsidRPr="0082348B">
        <w:rPr>
          <w:rStyle w:val="normaltextrun"/>
          <w:rFonts w:ascii="Arial" w:hAnsi="Arial" w:cs="Arial"/>
        </w:rPr>
        <w:t xml:space="preserve">. Het programma werkt op elk device, bevat naast de voorleesfunctie ook een woordvoorspeller en is in staat om gescande </w:t>
      </w:r>
      <w:r w:rsidRPr="0082348B">
        <w:rPr>
          <w:rStyle w:val="spellingerror"/>
          <w:rFonts w:ascii="Arial" w:hAnsi="Arial" w:cs="Arial"/>
        </w:rPr>
        <w:t>PDF-bestanden</w:t>
      </w:r>
      <w:r w:rsidRPr="0082348B">
        <w:rPr>
          <w:rStyle w:val="normaltextrun"/>
          <w:rFonts w:ascii="Arial" w:hAnsi="Arial" w:cs="Arial"/>
        </w:rPr>
        <w:t xml:space="preserve"> met een simpele handeling te lezen.</w:t>
      </w:r>
      <w:r w:rsidR="00953B11" w:rsidRPr="0082348B">
        <w:rPr>
          <w:rFonts w:ascii="Arial" w:hAnsi="Arial" w:cs="Arial"/>
        </w:rPr>
        <w:t xml:space="preserve"> </w:t>
      </w:r>
      <w:r w:rsidRPr="0082348B">
        <w:rPr>
          <w:rFonts w:ascii="Arial" w:hAnsi="Arial" w:cs="Arial"/>
        </w:rPr>
        <w:t>IntoWords</w:t>
      </w:r>
      <w:r w:rsidR="003A154C" w:rsidRPr="0082348B">
        <w:rPr>
          <w:rFonts w:ascii="Arial" w:hAnsi="Arial" w:cs="Arial"/>
        </w:rPr>
        <w:t xml:space="preserve"> kan digitale teksten voorlezen in de talen Nederlands, Engels, Duits en Frans. </w:t>
      </w:r>
      <w:r w:rsidR="000B58EF" w:rsidRPr="0082348B">
        <w:rPr>
          <w:rFonts w:ascii="Arial" w:hAnsi="Arial" w:cs="Arial"/>
        </w:rPr>
        <w:t>Z</w:t>
      </w:r>
      <w:r w:rsidR="003A154C" w:rsidRPr="0082348B">
        <w:rPr>
          <w:rFonts w:ascii="Arial" w:hAnsi="Arial" w:cs="Arial"/>
        </w:rPr>
        <w:t>owel</w:t>
      </w:r>
      <w:r w:rsidR="003A154C">
        <w:rPr>
          <w:rFonts w:ascii="Arial" w:hAnsi="Arial" w:cs="Arial"/>
        </w:rPr>
        <w:t xml:space="preserve"> toetsen als </w:t>
      </w:r>
      <w:r w:rsidR="002F2FF0">
        <w:rPr>
          <w:rFonts w:ascii="Arial" w:hAnsi="Arial" w:cs="Arial"/>
        </w:rPr>
        <w:t>de lesboeken</w:t>
      </w:r>
      <w:r w:rsidR="003A154C">
        <w:rPr>
          <w:rFonts w:ascii="Arial" w:hAnsi="Arial" w:cs="Arial"/>
        </w:rPr>
        <w:t xml:space="preserve"> </w:t>
      </w:r>
      <w:r w:rsidR="000B58EF">
        <w:rPr>
          <w:rFonts w:ascii="Arial" w:hAnsi="Arial" w:cs="Arial"/>
        </w:rPr>
        <w:t xml:space="preserve">kunnen </w:t>
      </w:r>
      <w:r w:rsidR="003A154C">
        <w:rPr>
          <w:rFonts w:ascii="Arial" w:hAnsi="Arial" w:cs="Arial"/>
        </w:rPr>
        <w:t xml:space="preserve">m.b.v. </w:t>
      </w:r>
      <w:r>
        <w:rPr>
          <w:rFonts w:ascii="Arial" w:hAnsi="Arial" w:cs="Arial"/>
        </w:rPr>
        <w:t xml:space="preserve">IntoWords </w:t>
      </w:r>
      <w:r w:rsidR="003A154C">
        <w:rPr>
          <w:rFonts w:ascii="Arial" w:hAnsi="Arial" w:cs="Arial"/>
        </w:rPr>
        <w:t xml:space="preserve">worden voorgelezen. </w:t>
      </w:r>
      <w:r w:rsidR="003A154C" w:rsidRPr="00953B11">
        <w:rPr>
          <w:rFonts w:ascii="Arial" w:hAnsi="Arial" w:cs="Arial"/>
        </w:rPr>
        <w:t xml:space="preserve">Daarnaast zijn </w:t>
      </w:r>
      <w:r w:rsidR="003A154C">
        <w:rPr>
          <w:rFonts w:ascii="Arial" w:hAnsi="Arial" w:cs="Arial"/>
        </w:rPr>
        <w:t>er</w:t>
      </w:r>
      <w:r w:rsidR="003A154C" w:rsidRPr="00953B11">
        <w:rPr>
          <w:rFonts w:ascii="Arial" w:hAnsi="Arial" w:cs="Arial"/>
        </w:rPr>
        <w:t xml:space="preserve"> </w:t>
      </w:r>
      <w:r w:rsidR="003A154C">
        <w:rPr>
          <w:rFonts w:ascii="Arial" w:hAnsi="Arial" w:cs="Arial"/>
        </w:rPr>
        <w:t xml:space="preserve">een </w:t>
      </w:r>
      <w:r w:rsidR="003A154C" w:rsidRPr="00953B11">
        <w:rPr>
          <w:rFonts w:ascii="Arial" w:hAnsi="Arial" w:cs="Arial"/>
        </w:rPr>
        <w:t xml:space="preserve">woordvoorspeller en </w:t>
      </w:r>
      <w:r w:rsidR="003A154C">
        <w:rPr>
          <w:rFonts w:ascii="Arial" w:hAnsi="Arial" w:cs="Arial"/>
        </w:rPr>
        <w:t xml:space="preserve">een </w:t>
      </w:r>
      <w:r w:rsidR="003A154C" w:rsidRPr="00953B11">
        <w:rPr>
          <w:rFonts w:ascii="Arial" w:hAnsi="Arial" w:cs="Arial"/>
        </w:rPr>
        <w:t>speciale spellingcontrole voor mensen met dyslexie beschikbaar. </w:t>
      </w:r>
      <w:r w:rsidR="003A154C">
        <w:rPr>
          <w:rFonts w:ascii="Arial" w:hAnsi="Arial" w:cs="Arial"/>
        </w:rPr>
        <w:t>De functie m</w:t>
      </w:r>
      <w:r w:rsidR="003A154C" w:rsidRPr="00953B11">
        <w:rPr>
          <w:rFonts w:ascii="Arial" w:hAnsi="Arial" w:cs="Arial"/>
        </w:rPr>
        <w:t xml:space="preserve">arkeren </w:t>
      </w:r>
      <w:r w:rsidR="00702555">
        <w:rPr>
          <w:rFonts w:ascii="Arial" w:hAnsi="Arial" w:cs="Arial"/>
        </w:rPr>
        <w:t>kan</w:t>
      </w:r>
      <w:r w:rsidR="003A154C" w:rsidRPr="00953B11">
        <w:rPr>
          <w:rFonts w:ascii="Arial" w:hAnsi="Arial" w:cs="Arial"/>
        </w:rPr>
        <w:t xml:space="preserve"> helpen bij begrijpend lezen en de voorbereiding op de toetsen.</w:t>
      </w:r>
    </w:p>
    <w:p w14:paraId="7C4DD942" w14:textId="77777777" w:rsidR="003A154C" w:rsidRDefault="003A154C" w:rsidP="00953B11">
      <w:pPr>
        <w:pStyle w:val="Default"/>
        <w:rPr>
          <w:rFonts w:ascii="Arial" w:hAnsi="Arial" w:cs="Arial"/>
        </w:rPr>
      </w:pPr>
    </w:p>
    <w:p w14:paraId="5194C41E" w14:textId="37B14466" w:rsidR="00CB7008" w:rsidRDefault="00061959" w:rsidP="000B58EF">
      <w:pPr>
        <w:pStyle w:val="Default"/>
        <w:rPr>
          <w:rFonts w:ascii="Arial" w:hAnsi="Arial" w:cs="Arial"/>
        </w:rPr>
      </w:pPr>
      <w:r>
        <w:rPr>
          <w:rFonts w:ascii="Arial" w:hAnsi="Arial" w:cs="Arial"/>
        </w:rPr>
        <w:t>Landstede VO en</w:t>
      </w:r>
      <w:r w:rsidR="00953B11" w:rsidRPr="00953B11">
        <w:rPr>
          <w:rFonts w:ascii="Arial" w:hAnsi="Arial" w:cs="Arial"/>
        </w:rPr>
        <w:t xml:space="preserve"> </w:t>
      </w:r>
      <w:r w:rsidR="002F2FF0" w:rsidRPr="00953B11">
        <w:rPr>
          <w:rFonts w:ascii="Arial" w:hAnsi="Arial" w:cs="Arial"/>
        </w:rPr>
        <w:t>mbo-scholen</w:t>
      </w:r>
      <w:r w:rsidR="00953B11" w:rsidRPr="00953B11">
        <w:rPr>
          <w:rFonts w:ascii="Arial" w:hAnsi="Arial" w:cs="Arial"/>
        </w:rPr>
        <w:t xml:space="preserve"> maken gebruik van de bovenschoolse aanpak van dyslexie</w:t>
      </w:r>
      <w:r w:rsidR="000B58EF">
        <w:rPr>
          <w:rFonts w:ascii="Arial" w:hAnsi="Arial" w:cs="Arial"/>
        </w:rPr>
        <w:t xml:space="preserve"> en bieden het programma </w:t>
      </w:r>
      <w:r w:rsidR="0082348B">
        <w:rPr>
          <w:rFonts w:ascii="Arial" w:hAnsi="Arial" w:cs="Arial"/>
        </w:rPr>
        <w:t xml:space="preserve">IntoWords </w:t>
      </w:r>
      <w:r w:rsidR="000B58EF">
        <w:rPr>
          <w:rFonts w:ascii="Arial" w:hAnsi="Arial" w:cs="Arial"/>
        </w:rPr>
        <w:t xml:space="preserve">op alle scholen aan. Dit betekent dat ouders het programma </w:t>
      </w:r>
      <w:r w:rsidR="0082348B">
        <w:rPr>
          <w:rFonts w:ascii="Arial" w:hAnsi="Arial" w:cs="Arial"/>
        </w:rPr>
        <w:t xml:space="preserve">IntoWords </w:t>
      </w:r>
      <w:r w:rsidR="000B58EF">
        <w:rPr>
          <w:rFonts w:ascii="Arial" w:hAnsi="Arial" w:cs="Arial"/>
        </w:rPr>
        <w:t>nie</w:t>
      </w:r>
      <w:r>
        <w:rPr>
          <w:rFonts w:ascii="Arial" w:hAnsi="Arial" w:cs="Arial"/>
        </w:rPr>
        <w:t xml:space="preserve">t </w:t>
      </w:r>
      <w:r w:rsidR="000B58EF">
        <w:rPr>
          <w:rFonts w:ascii="Arial" w:hAnsi="Arial" w:cs="Arial"/>
        </w:rPr>
        <w:t>zelf aan hoeven te schaffen. E</w:t>
      </w:r>
      <w:r w:rsidR="000B58EF" w:rsidRPr="000B58EF">
        <w:rPr>
          <w:rFonts w:ascii="Arial" w:hAnsi="Arial" w:cs="Arial"/>
        </w:rPr>
        <w:t>r wordt gebruik gemaakt van de nieuwste versie</w:t>
      </w:r>
      <w:r w:rsidR="00CB7008">
        <w:rPr>
          <w:rFonts w:ascii="Arial" w:hAnsi="Arial" w:cs="Arial"/>
        </w:rPr>
        <w:t>.</w:t>
      </w:r>
      <w:r w:rsidR="0082348B">
        <w:rPr>
          <w:rFonts w:ascii="Arial" w:hAnsi="Arial" w:cs="Arial"/>
        </w:rPr>
        <w:t xml:space="preserve"> Gedurende de periode dat een leerling op TalentStad zit, kan er gebruik worden gemaakt van het programma. De verantwoordelijkheid van het installeren van het programma ligt bij de leerling en de ouders. Desgewenst kan de leerling op school hulp krijgen van de dyslexiecoach bij het installeren van het programma.</w:t>
      </w:r>
    </w:p>
    <w:p w14:paraId="53349893" w14:textId="77777777" w:rsidR="0082348B" w:rsidRDefault="0082348B" w:rsidP="000B58EF">
      <w:pPr>
        <w:pStyle w:val="Default"/>
        <w:rPr>
          <w:rFonts w:ascii="Arial" w:hAnsi="Arial" w:cs="Arial"/>
        </w:rPr>
      </w:pPr>
    </w:p>
    <w:p w14:paraId="23CE2BE7" w14:textId="77777777" w:rsidR="000B58EF" w:rsidRPr="000B58EF" w:rsidRDefault="000B58EF" w:rsidP="000B58EF">
      <w:pPr>
        <w:pStyle w:val="Default"/>
        <w:rPr>
          <w:rFonts w:ascii="Arial" w:hAnsi="Arial" w:cs="Arial"/>
        </w:rPr>
      </w:pPr>
      <w:r>
        <w:rPr>
          <w:rFonts w:ascii="Arial" w:hAnsi="Arial" w:cs="Arial"/>
        </w:rPr>
        <w:t xml:space="preserve">Ouders kunnen zich melden bij de dyslexiecoach wanneer ze denken dat hun kind baat heeft bij het gebruik van het programma. Daarnaast wordt het programma ook gedemonstreerd aan de leerlingen zodat zij ook op de hoogte zijn van de mogelijkheden. </w:t>
      </w:r>
    </w:p>
    <w:p w14:paraId="3776F0FE" w14:textId="77777777" w:rsidR="000B58EF" w:rsidRPr="00953B11" w:rsidRDefault="000B58EF" w:rsidP="000B58EF">
      <w:pPr>
        <w:pStyle w:val="Default"/>
        <w:rPr>
          <w:rFonts w:ascii="Arial" w:hAnsi="Arial" w:cs="Arial"/>
        </w:rPr>
      </w:pPr>
    </w:p>
    <w:p w14:paraId="69082354" w14:textId="77777777" w:rsidR="003A154C" w:rsidRDefault="003A154C" w:rsidP="00953B11">
      <w:pPr>
        <w:pStyle w:val="Default"/>
        <w:rPr>
          <w:b/>
          <w:bCs/>
        </w:rPr>
      </w:pPr>
    </w:p>
    <w:p w14:paraId="78402C4C" w14:textId="77777777" w:rsidR="00953B11" w:rsidRPr="00953B11" w:rsidRDefault="00953B11" w:rsidP="00953B11">
      <w:pPr>
        <w:pStyle w:val="Default"/>
        <w:rPr>
          <w:rFonts w:ascii="Arial" w:hAnsi="Arial" w:cs="Arial"/>
        </w:rPr>
      </w:pPr>
    </w:p>
    <w:sectPr w:rsidR="00953B11" w:rsidRPr="00953B11" w:rsidSect="002F2FF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5119A" w14:textId="77777777" w:rsidR="00405825" w:rsidRDefault="00405825" w:rsidP="00405825">
      <w:r>
        <w:separator/>
      </w:r>
    </w:p>
  </w:endnote>
  <w:endnote w:type="continuationSeparator" w:id="0">
    <w:p w14:paraId="151008C1" w14:textId="77777777" w:rsidR="00405825" w:rsidRDefault="00405825" w:rsidP="0040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008030064"/>
        <w:docPartObj>
          <w:docPartGallery w:val="Page Numbers (Bottom of Page)"/>
          <w:docPartUnique/>
        </w:docPartObj>
      </w:sdtPr>
      <w:sdtEndPr>
        <w:rPr>
          <w:rFonts w:ascii="Times New Roman" w:eastAsia="Times New Roman" w:hAnsi="Times New Roman" w:cs="Times New Roman"/>
          <w:sz w:val="24"/>
          <w:szCs w:val="24"/>
        </w:rPr>
      </w:sdtEndPr>
      <w:sdtContent>
        <w:tr w:rsidR="00213C40" w14:paraId="14A636D2" w14:textId="77777777">
          <w:trPr>
            <w:trHeight w:val="727"/>
          </w:trPr>
          <w:tc>
            <w:tcPr>
              <w:tcW w:w="4000" w:type="pct"/>
              <w:tcBorders>
                <w:right w:val="triple" w:sz="4" w:space="0" w:color="4F81BD" w:themeColor="accent1"/>
              </w:tcBorders>
            </w:tcPr>
            <w:p w14:paraId="57D95AE5" w14:textId="3F6EF072" w:rsidR="00213C40" w:rsidRDefault="00213C40">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4880EA38" w14:textId="29ED36F0" w:rsidR="00213C40" w:rsidRDefault="00213C4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F23E0E">
                <w:rPr>
                  <w:noProof/>
                </w:rPr>
                <w:t>4</w:t>
              </w:r>
              <w:r>
                <w:fldChar w:fldCharType="end"/>
              </w:r>
            </w:p>
          </w:tc>
        </w:tr>
      </w:sdtContent>
    </w:sdt>
  </w:tbl>
  <w:p w14:paraId="6FF7D129" w14:textId="77777777" w:rsidR="00213C40" w:rsidRDefault="00213C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1CBE7" w14:textId="77777777" w:rsidR="00405825" w:rsidRDefault="00405825" w:rsidP="00405825">
      <w:r>
        <w:separator/>
      </w:r>
    </w:p>
  </w:footnote>
  <w:footnote w:type="continuationSeparator" w:id="0">
    <w:p w14:paraId="68D10B5C" w14:textId="77777777" w:rsidR="00405825" w:rsidRDefault="00405825" w:rsidP="00405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3F4"/>
    <w:multiLevelType w:val="hybridMultilevel"/>
    <w:tmpl w:val="5C687432"/>
    <w:lvl w:ilvl="0" w:tplc="78DE41A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616F43"/>
    <w:multiLevelType w:val="hybridMultilevel"/>
    <w:tmpl w:val="590C9726"/>
    <w:lvl w:ilvl="0" w:tplc="F4B68D22">
      <w:start w:val="1"/>
      <w:numFmt w:val="bullet"/>
      <w:lvlText w:val="-"/>
      <w:lvlJc w:val="left"/>
      <w:pPr>
        <w:tabs>
          <w:tab w:val="num" w:pos="360"/>
        </w:tabs>
        <w:ind w:left="36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D6D76"/>
    <w:multiLevelType w:val="hybridMultilevel"/>
    <w:tmpl w:val="A3A22E74"/>
    <w:lvl w:ilvl="0" w:tplc="C9AED08A">
      <w:start w:val="2"/>
      <w:numFmt w:val="bullet"/>
      <w:lvlText w:val=""/>
      <w:lvlJc w:val="left"/>
      <w:pPr>
        <w:tabs>
          <w:tab w:val="num" w:pos="1065"/>
        </w:tabs>
        <w:ind w:left="1065" w:hanging="705"/>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0F770A"/>
    <w:multiLevelType w:val="hybridMultilevel"/>
    <w:tmpl w:val="80DE614E"/>
    <w:lvl w:ilvl="0" w:tplc="EC9E0B70">
      <w:start w:val="1"/>
      <w:numFmt w:val="decimal"/>
      <w:lvlText w:val="%1-"/>
      <w:lvlJc w:val="left"/>
      <w:pPr>
        <w:tabs>
          <w:tab w:val="num" w:pos="720"/>
        </w:tabs>
        <w:ind w:left="720" w:hanging="360"/>
      </w:pPr>
    </w:lvl>
    <w:lvl w:ilvl="1" w:tplc="C9AED08A">
      <w:start w:val="2"/>
      <w:numFmt w:val="bullet"/>
      <w:lvlText w:val=""/>
      <w:lvlJc w:val="left"/>
      <w:pPr>
        <w:tabs>
          <w:tab w:val="num" w:pos="1785"/>
        </w:tabs>
        <w:ind w:left="1785" w:hanging="705"/>
      </w:pPr>
      <w:rPr>
        <w:rFonts w:ascii="Symbol" w:eastAsia="Times New Roman" w:hAnsi="Symbol"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531C177D"/>
    <w:multiLevelType w:val="hybridMultilevel"/>
    <w:tmpl w:val="FCAA9D68"/>
    <w:lvl w:ilvl="0" w:tplc="35B4B0D2">
      <w:start w:val="30"/>
      <w:numFmt w:val="bullet"/>
      <w:lvlText w:val="-"/>
      <w:lvlJc w:val="left"/>
      <w:pPr>
        <w:ind w:left="1425" w:hanging="360"/>
      </w:pPr>
      <w:rPr>
        <w:rFonts w:ascii="Arial" w:eastAsia="Times New Roman" w:hAnsi="Arial" w:cs="Arial" w:hint="default"/>
        <w:b w:val="0"/>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15:restartNumberingAfterBreak="0">
    <w:nsid w:val="7AD9354B"/>
    <w:multiLevelType w:val="hybridMultilevel"/>
    <w:tmpl w:val="7F2889AE"/>
    <w:lvl w:ilvl="0" w:tplc="9CA011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1E"/>
    <w:rsid w:val="00024FCC"/>
    <w:rsid w:val="00061959"/>
    <w:rsid w:val="000B33C2"/>
    <w:rsid w:val="000B58EF"/>
    <w:rsid w:val="000D6301"/>
    <w:rsid w:val="000D79BC"/>
    <w:rsid w:val="00110065"/>
    <w:rsid w:val="00127F3A"/>
    <w:rsid w:val="00147B81"/>
    <w:rsid w:val="001551C0"/>
    <w:rsid w:val="00163103"/>
    <w:rsid w:val="001706E7"/>
    <w:rsid w:val="001863E5"/>
    <w:rsid w:val="00193F62"/>
    <w:rsid w:val="001A185F"/>
    <w:rsid w:val="001C0D9C"/>
    <w:rsid w:val="001C5C93"/>
    <w:rsid w:val="001E0F1E"/>
    <w:rsid w:val="001E2513"/>
    <w:rsid w:val="001F2179"/>
    <w:rsid w:val="00213C40"/>
    <w:rsid w:val="00220243"/>
    <w:rsid w:val="00294202"/>
    <w:rsid w:val="00295C93"/>
    <w:rsid w:val="002A49EF"/>
    <w:rsid w:val="002B63BA"/>
    <w:rsid w:val="002C7A67"/>
    <w:rsid w:val="002F2FF0"/>
    <w:rsid w:val="00325C56"/>
    <w:rsid w:val="00336487"/>
    <w:rsid w:val="003478EE"/>
    <w:rsid w:val="00350AFF"/>
    <w:rsid w:val="00354274"/>
    <w:rsid w:val="00393C91"/>
    <w:rsid w:val="003A154C"/>
    <w:rsid w:val="003B7A6E"/>
    <w:rsid w:val="00405825"/>
    <w:rsid w:val="004415F3"/>
    <w:rsid w:val="00442657"/>
    <w:rsid w:val="00460065"/>
    <w:rsid w:val="004B5700"/>
    <w:rsid w:val="004C628C"/>
    <w:rsid w:val="00596454"/>
    <w:rsid w:val="005B6403"/>
    <w:rsid w:val="005D2674"/>
    <w:rsid w:val="005F3A5F"/>
    <w:rsid w:val="005F7E9F"/>
    <w:rsid w:val="006232D8"/>
    <w:rsid w:val="006B0561"/>
    <w:rsid w:val="006E6FDE"/>
    <w:rsid w:val="00702555"/>
    <w:rsid w:val="00720A8E"/>
    <w:rsid w:val="0072580E"/>
    <w:rsid w:val="00765D84"/>
    <w:rsid w:val="007F4951"/>
    <w:rsid w:val="00816834"/>
    <w:rsid w:val="0082348B"/>
    <w:rsid w:val="008D3F32"/>
    <w:rsid w:val="00953B11"/>
    <w:rsid w:val="009B2428"/>
    <w:rsid w:val="009F71F5"/>
    <w:rsid w:val="00A34F00"/>
    <w:rsid w:val="00A860BA"/>
    <w:rsid w:val="00A97179"/>
    <w:rsid w:val="00AE7A28"/>
    <w:rsid w:val="00B0341B"/>
    <w:rsid w:val="00B03D86"/>
    <w:rsid w:val="00B14D3C"/>
    <w:rsid w:val="00B17D0E"/>
    <w:rsid w:val="00B7238D"/>
    <w:rsid w:val="00B7539D"/>
    <w:rsid w:val="00BB3EF1"/>
    <w:rsid w:val="00BC6801"/>
    <w:rsid w:val="00BF0C27"/>
    <w:rsid w:val="00C00A35"/>
    <w:rsid w:val="00C47290"/>
    <w:rsid w:val="00C560FB"/>
    <w:rsid w:val="00CB0CDA"/>
    <w:rsid w:val="00CB2B2F"/>
    <w:rsid w:val="00CB7008"/>
    <w:rsid w:val="00D56ED1"/>
    <w:rsid w:val="00DB5A28"/>
    <w:rsid w:val="00DE3FD5"/>
    <w:rsid w:val="00E0034C"/>
    <w:rsid w:val="00E608AA"/>
    <w:rsid w:val="00E61BA0"/>
    <w:rsid w:val="00E66A2E"/>
    <w:rsid w:val="00E70794"/>
    <w:rsid w:val="00E75A67"/>
    <w:rsid w:val="00E80C08"/>
    <w:rsid w:val="00EA2103"/>
    <w:rsid w:val="00EF6D63"/>
    <w:rsid w:val="00F23E0E"/>
    <w:rsid w:val="00F634DA"/>
    <w:rsid w:val="00F85017"/>
    <w:rsid w:val="00FA4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3CBDD"/>
  <w15:docId w15:val="{99DF7B68-4AFB-4101-8B54-6ADA2670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0F1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258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258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E0F1E"/>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354274"/>
    <w:rPr>
      <w:sz w:val="16"/>
      <w:szCs w:val="16"/>
    </w:rPr>
  </w:style>
  <w:style w:type="paragraph" w:styleId="Tekstopmerking">
    <w:name w:val="annotation text"/>
    <w:basedOn w:val="Standaard"/>
    <w:link w:val="TekstopmerkingChar"/>
    <w:uiPriority w:val="99"/>
    <w:semiHidden/>
    <w:unhideWhenUsed/>
    <w:rsid w:val="00354274"/>
    <w:rPr>
      <w:sz w:val="20"/>
      <w:szCs w:val="20"/>
    </w:rPr>
  </w:style>
  <w:style w:type="character" w:customStyle="1" w:styleId="TekstopmerkingChar">
    <w:name w:val="Tekst opmerking Char"/>
    <w:basedOn w:val="Standaardalinea-lettertype"/>
    <w:link w:val="Tekstopmerking"/>
    <w:uiPriority w:val="99"/>
    <w:semiHidden/>
    <w:rsid w:val="00354274"/>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54274"/>
    <w:rPr>
      <w:b/>
      <w:bCs/>
    </w:rPr>
  </w:style>
  <w:style w:type="character" w:customStyle="1" w:styleId="OnderwerpvanopmerkingChar">
    <w:name w:val="Onderwerp van opmerking Char"/>
    <w:basedOn w:val="TekstopmerkingChar"/>
    <w:link w:val="Onderwerpvanopmerking"/>
    <w:uiPriority w:val="99"/>
    <w:semiHidden/>
    <w:rsid w:val="00354274"/>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354274"/>
    <w:rPr>
      <w:rFonts w:ascii="Tahoma" w:hAnsi="Tahoma" w:cs="Tahoma"/>
      <w:sz w:val="16"/>
      <w:szCs w:val="16"/>
    </w:rPr>
  </w:style>
  <w:style w:type="character" w:customStyle="1" w:styleId="BallontekstChar">
    <w:name w:val="Ballontekst Char"/>
    <w:basedOn w:val="Standaardalinea-lettertype"/>
    <w:link w:val="Ballontekst"/>
    <w:uiPriority w:val="99"/>
    <w:semiHidden/>
    <w:rsid w:val="00354274"/>
    <w:rPr>
      <w:rFonts w:ascii="Tahoma" w:eastAsia="Times New Roman" w:hAnsi="Tahoma" w:cs="Tahoma"/>
      <w:sz w:val="16"/>
      <w:szCs w:val="16"/>
      <w:lang w:eastAsia="nl-NL"/>
    </w:rPr>
  </w:style>
  <w:style w:type="character" w:customStyle="1" w:styleId="Kop1Char">
    <w:name w:val="Kop 1 Char"/>
    <w:basedOn w:val="Standaardalinea-lettertype"/>
    <w:link w:val="Kop1"/>
    <w:uiPriority w:val="9"/>
    <w:rsid w:val="0072580E"/>
    <w:rPr>
      <w:rFonts w:asciiTheme="majorHAnsi" w:eastAsiaTheme="majorEastAsia" w:hAnsiTheme="majorHAnsi" w:cstheme="majorBidi"/>
      <w:b/>
      <w:bCs/>
      <w:color w:val="365F91" w:themeColor="accent1" w:themeShade="BF"/>
      <w:sz w:val="28"/>
      <w:szCs w:val="28"/>
      <w:lang w:eastAsia="nl-NL"/>
    </w:rPr>
  </w:style>
  <w:style w:type="character" w:customStyle="1" w:styleId="Kop2Char">
    <w:name w:val="Kop 2 Char"/>
    <w:basedOn w:val="Standaardalinea-lettertype"/>
    <w:link w:val="Kop2"/>
    <w:uiPriority w:val="9"/>
    <w:rsid w:val="0072580E"/>
    <w:rPr>
      <w:rFonts w:asciiTheme="majorHAnsi" w:eastAsiaTheme="majorEastAsia" w:hAnsiTheme="majorHAnsi" w:cstheme="majorBidi"/>
      <w:b/>
      <w:bCs/>
      <w:color w:val="4F81BD" w:themeColor="accent1"/>
      <w:sz w:val="26"/>
      <w:szCs w:val="26"/>
      <w:lang w:eastAsia="nl-NL"/>
    </w:rPr>
  </w:style>
  <w:style w:type="paragraph" w:styleId="Lijstalinea">
    <w:name w:val="List Paragraph"/>
    <w:basedOn w:val="Standaard"/>
    <w:uiPriority w:val="34"/>
    <w:qFormat/>
    <w:rsid w:val="005F3A5F"/>
    <w:pPr>
      <w:ind w:left="720"/>
      <w:contextualSpacing/>
    </w:pPr>
  </w:style>
  <w:style w:type="paragraph" w:styleId="Normaalweb">
    <w:name w:val="Normal (Web)"/>
    <w:basedOn w:val="Standaard"/>
    <w:uiPriority w:val="99"/>
    <w:semiHidden/>
    <w:unhideWhenUsed/>
    <w:rsid w:val="00B7539D"/>
    <w:rPr>
      <w:rFonts w:eastAsiaTheme="minorHAnsi"/>
    </w:rPr>
  </w:style>
  <w:style w:type="character" w:styleId="Hyperlink">
    <w:name w:val="Hyperlink"/>
    <w:basedOn w:val="Standaardalinea-lettertype"/>
    <w:uiPriority w:val="99"/>
    <w:unhideWhenUsed/>
    <w:rsid w:val="00953B11"/>
    <w:rPr>
      <w:color w:val="0000FF" w:themeColor="hyperlink"/>
      <w:u w:val="single"/>
    </w:rPr>
  </w:style>
  <w:style w:type="character" w:styleId="Zwaar">
    <w:name w:val="Strong"/>
    <w:basedOn w:val="Standaardalinea-lettertype"/>
    <w:uiPriority w:val="22"/>
    <w:qFormat/>
    <w:rsid w:val="00953B11"/>
    <w:rPr>
      <w:b/>
      <w:bCs/>
    </w:rPr>
  </w:style>
  <w:style w:type="character" w:customStyle="1" w:styleId="normaltextrun">
    <w:name w:val="normaltextrun"/>
    <w:basedOn w:val="Standaardalinea-lettertype"/>
    <w:rsid w:val="0082348B"/>
  </w:style>
  <w:style w:type="character" w:customStyle="1" w:styleId="spellingerror">
    <w:name w:val="spellingerror"/>
    <w:basedOn w:val="Standaardalinea-lettertype"/>
    <w:rsid w:val="0082348B"/>
  </w:style>
  <w:style w:type="paragraph" w:styleId="Geenafstand">
    <w:name w:val="No Spacing"/>
    <w:link w:val="GeenafstandChar"/>
    <w:uiPriority w:val="1"/>
    <w:qFormat/>
    <w:rsid w:val="0082348B"/>
    <w:pPr>
      <w:spacing w:after="0" w:line="240" w:lineRule="auto"/>
    </w:pPr>
    <w:rPr>
      <w:rFonts w:ascii="Times New Roman" w:eastAsia="Times New Roman" w:hAnsi="Times New Roman" w:cs="Times New Roman"/>
      <w:sz w:val="24"/>
      <w:szCs w:val="24"/>
      <w:lang w:eastAsia="nl-NL"/>
    </w:rPr>
  </w:style>
  <w:style w:type="character" w:customStyle="1" w:styleId="UnresolvedMention">
    <w:name w:val="Unresolved Mention"/>
    <w:basedOn w:val="Standaardalinea-lettertype"/>
    <w:uiPriority w:val="99"/>
    <w:unhideWhenUsed/>
    <w:rsid w:val="007F4951"/>
    <w:rPr>
      <w:color w:val="605E5C"/>
      <w:shd w:val="clear" w:color="auto" w:fill="E1DFDD"/>
    </w:rPr>
  </w:style>
  <w:style w:type="character" w:customStyle="1" w:styleId="Mention">
    <w:name w:val="Mention"/>
    <w:basedOn w:val="Standaardalinea-lettertype"/>
    <w:uiPriority w:val="99"/>
    <w:unhideWhenUsed/>
    <w:rsid w:val="007F4951"/>
    <w:rPr>
      <w:color w:val="2B579A"/>
      <w:shd w:val="clear" w:color="auto" w:fill="E1DFDD"/>
    </w:rPr>
  </w:style>
  <w:style w:type="character" w:customStyle="1" w:styleId="GeenafstandChar">
    <w:name w:val="Geen afstand Char"/>
    <w:basedOn w:val="Standaardalinea-lettertype"/>
    <w:link w:val="Geenafstand"/>
    <w:uiPriority w:val="1"/>
    <w:rsid w:val="002F2FF0"/>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213C40"/>
    <w:pPr>
      <w:tabs>
        <w:tab w:val="center" w:pos="4536"/>
        <w:tab w:val="right" w:pos="9072"/>
      </w:tabs>
    </w:pPr>
  </w:style>
  <w:style w:type="character" w:customStyle="1" w:styleId="KoptekstChar">
    <w:name w:val="Koptekst Char"/>
    <w:basedOn w:val="Standaardalinea-lettertype"/>
    <w:link w:val="Koptekst"/>
    <w:uiPriority w:val="99"/>
    <w:rsid w:val="00213C4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13C40"/>
    <w:pPr>
      <w:tabs>
        <w:tab w:val="center" w:pos="4536"/>
        <w:tab w:val="right" w:pos="9072"/>
      </w:tabs>
    </w:pPr>
  </w:style>
  <w:style w:type="character" w:customStyle="1" w:styleId="VoettekstChar">
    <w:name w:val="Voettekst Char"/>
    <w:basedOn w:val="Standaardalinea-lettertype"/>
    <w:link w:val="Voettekst"/>
    <w:uiPriority w:val="99"/>
    <w:rsid w:val="00213C40"/>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213C40"/>
    <w:pPr>
      <w:spacing w:before="240" w:line="259" w:lineRule="auto"/>
      <w:outlineLvl w:val="9"/>
    </w:pPr>
    <w:rPr>
      <w:b w:val="0"/>
      <w:bCs w:val="0"/>
      <w:sz w:val="32"/>
      <w:szCs w:val="32"/>
    </w:rPr>
  </w:style>
  <w:style w:type="paragraph" w:styleId="Inhopg1">
    <w:name w:val="toc 1"/>
    <w:basedOn w:val="Standaard"/>
    <w:next w:val="Standaard"/>
    <w:autoRedefine/>
    <w:uiPriority w:val="39"/>
    <w:unhideWhenUsed/>
    <w:rsid w:val="00213C40"/>
    <w:pPr>
      <w:spacing w:after="100"/>
    </w:pPr>
  </w:style>
  <w:style w:type="paragraph" w:styleId="Inhopg2">
    <w:name w:val="toc 2"/>
    <w:basedOn w:val="Standaard"/>
    <w:next w:val="Standaard"/>
    <w:autoRedefine/>
    <w:uiPriority w:val="39"/>
    <w:unhideWhenUsed/>
    <w:rsid w:val="00213C4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20743">
      <w:bodyDiv w:val="1"/>
      <w:marLeft w:val="0"/>
      <w:marRight w:val="0"/>
      <w:marTop w:val="0"/>
      <w:marBottom w:val="0"/>
      <w:divBdr>
        <w:top w:val="none" w:sz="0" w:space="0" w:color="auto"/>
        <w:left w:val="none" w:sz="0" w:space="0" w:color="auto"/>
        <w:bottom w:val="none" w:sz="0" w:space="0" w:color="auto"/>
        <w:right w:val="none" w:sz="0" w:space="0" w:color="auto"/>
      </w:divBdr>
    </w:div>
    <w:div w:id="746344782">
      <w:bodyDiv w:val="1"/>
      <w:marLeft w:val="0"/>
      <w:marRight w:val="0"/>
      <w:marTop w:val="0"/>
      <w:marBottom w:val="0"/>
      <w:divBdr>
        <w:top w:val="none" w:sz="0" w:space="0" w:color="auto"/>
        <w:left w:val="none" w:sz="0" w:space="0" w:color="auto"/>
        <w:bottom w:val="none" w:sz="0" w:space="0" w:color="auto"/>
        <w:right w:val="none" w:sz="0" w:space="0" w:color="auto"/>
      </w:divBdr>
      <w:divsChild>
        <w:div w:id="382407809">
          <w:marLeft w:val="0"/>
          <w:marRight w:val="0"/>
          <w:marTop w:val="0"/>
          <w:marBottom w:val="0"/>
          <w:divBdr>
            <w:top w:val="none" w:sz="0" w:space="0" w:color="auto"/>
            <w:left w:val="none" w:sz="0" w:space="0" w:color="auto"/>
            <w:bottom w:val="none" w:sz="0" w:space="0" w:color="auto"/>
            <w:right w:val="none" w:sz="0" w:space="0" w:color="auto"/>
          </w:divBdr>
          <w:divsChild>
            <w:div w:id="1200043980">
              <w:marLeft w:val="0"/>
              <w:marRight w:val="0"/>
              <w:marTop w:val="0"/>
              <w:marBottom w:val="0"/>
              <w:divBdr>
                <w:top w:val="none" w:sz="0" w:space="0" w:color="auto"/>
                <w:left w:val="none" w:sz="0" w:space="0" w:color="auto"/>
                <w:bottom w:val="none" w:sz="0" w:space="0" w:color="auto"/>
                <w:right w:val="none" w:sz="0" w:space="0" w:color="auto"/>
              </w:divBdr>
              <w:divsChild>
                <w:div w:id="115832505">
                  <w:marLeft w:val="0"/>
                  <w:marRight w:val="0"/>
                  <w:marTop w:val="0"/>
                  <w:marBottom w:val="0"/>
                  <w:divBdr>
                    <w:top w:val="none" w:sz="0" w:space="0" w:color="auto"/>
                    <w:left w:val="none" w:sz="0" w:space="0" w:color="auto"/>
                    <w:bottom w:val="none" w:sz="0" w:space="0" w:color="auto"/>
                    <w:right w:val="none" w:sz="0" w:space="0" w:color="auto"/>
                  </w:divBdr>
                  <w:divsChild>
                    <w:div w:id="105928530">
                      <w:marLeft w:val="0"/>
                      <w:marRight w:val="0"/>
                      <w:marTop w:val="0"/>
                      <w:marBottom w:val="0"/>
                      <w:divBdr>
                        <w:top w:val="none" w:sz="0" w:space="0" w:color="auto"/>
                        <w:left w:val="none" w:sz="0" w:space="0" w:color="auto"/>
                        <w:bottom w:val="none" w:sz="0" w:space="0" w:color="auto"/>
                        <w:right w:val="none" w:sz="0" w:space="0" w:color="auto"/>
                      </w:divBdr>
                      <w:divsChild>
                        <w:div w:id="2032609717">
                          <w:marLeft w:val="0"/>
                          <w:marRight w:val="0"/>
                          <w:marTop w:val="0"/>
                          <w:marBottom w:val="0"/>
                          <w:divBdr>
                            <w:top w:val="none" w:sz="0" w:space="0" w:color="auto"/>
                            <w:left w:val="none" w:sz="0" w:space="0" w:color="auto"/>
                            <w:bottom w:val="none" w:sz="0" w:space="0" w:color="auto"/>
                            <w:right w:val="none" w:sz="0" w:space="0" w:color="auto"/>
                          </w:divBdr>
                          <w:divsChild>
                            <w:div w:id="2060352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E00FAF3F98426FA7070FC5C43177D0"/>
        <w:category>
          <w:name w:val="Algemeen"/>
          <w:gallery w:val="placeholder"/>
        </w:category>
        <w:types>
          <w:type w:val="bbPlcHdr"/>
        </w:types>
        <w:behaviors>
          <w:behavior w:val="content"/>
        </w:behaviors>
        <w:guid w:val="{2ABDE6D5-04B9-4427-8ACC-C61CBB4DF306}"/>
      </w:docPartPr>
      <w:docPartBody>
        <w:p w:rsidR="009908F9" w:rsidRDefault="004943A4" w:rsidP="004943A4">
          <w:pPr>
            <w:pStyle w:val="E6E00FAF3F98426FA7070FC5C43177D0"/>
          </w:pPr>
          <w:r>
            <w:rPr>
              <w:rFonts w:asciiTheme="majorHAnsi" w:eastAsiaTheme="majorEastAsia" w:hAnsiTheme="majorHAnsi" w:cstheme="majorBidi"/>
              <w:color w:val="5B9BD5" w:themeColor="accent1"/>
              <w:sz w:val="88"/>
              <w:szCs w:val="88"/>
            </w:rPr>
            <w:t>[Titel van document]</w:t>
          </w:r>
        </w:p>
      </w:docPartBody>
    </w:docPart>
    <w:docPart>
      <w:docPartPr>
        <w:name w:val="4D166F6135B84FE2B647AF377B9490BD"/>
        <w:category>
          <w:name w:val="Algemeen"/>
          <w:gallery w:val="placeholder"/>
        </w:category>
        <w:types>
          <w:type w:val="bbPlcHdr"/>
        </w:types>
        <w:behaviors>
          <w:behavior w:val="content"/>
        </w:behaviors>
        <w:guid w:val="{B329074C-5706-4E40-921A-A9064CA1C7B9}"/>
      </w:docPartPr>
      <w:docPartBody>
        <w:p w:rsidR="009908F9" w:rsidRDefault="004943A4" w:rsidP="004943A4">
          <w:pPr>
            <w:pStyle w:val="4D166F6135B84FE2B647AF377B9490BD"/>
          </w:pPr>
          <w:r>
            <w:rPr>
              <w:color w:val="2E74B5" w:themeColor="accent1" w:themeShade="BF"/>
              <w:sz w:val="24"/>
              <w:szCs w:val="24"/>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A4"/>
    <w:rsid w:val="004943A4"/>
    <w:rsid w:val="0099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9F11C8988824AD896E764F24B235D9D">
    <w:name w:val="D9F11C8988824AD896E764F24B235D9D"/>
    <w:rsid w:val="004943A4"/>
  </w:style>
  <w:style w:type="paragraph" w:customStyle="1" w:styleId="E6E00FAF3F98426FA7070FC5C43177D0">
    <w:name w:val="E6E00FAF3F98426FA7070FC5C43177D0"/>
    <w:rsid w:val="004943A4"/>
  </w:style>
  <w:style w:type="paragraph" w:customStyle="1" w:styleId="4D166F6135B84FE2B647AF377B9490BD">
    <w:name w:val="4D166F6135B84FE2B647AF377B9490BD"/>
    <w:rsid w:val="004943A4"/>
  </w:style>
  <w:style w:type="paragraph" w:customStyle="1" w:styleId="25267B7B063644F88FE368C82DA06D46">
    <w:name w:val="25267B7B063644F88FE368C82DA06D46"/>
    <w:rsid w:val="004943A4"/>
  </w:style>
  <w:style w:type="paragraph" w:customStyle="1" w:styleId="9382B45476CC46C399A4CE37C1638A40">
    <w:name w:val="9382B45476CC46C399A4CE37C1638A40"/>
    <w:rsid w:val="00494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A25331EB7AD444BBDFC0559F382650" ma:contentTypeVersion="6" ma:contentTypeDescription="Een nieuw document maken." ma:contentTypeScope="" ma:versionID="96d369a4152db8dbf60eecfdcd9312e7">
  <xsd:schema xmlns:xsd="http://www.w3.org/2001/XMLSchema" xmlns:xs="http://www.w3.org/2001/XMLSchema" xmlns:p="http://schemas.microsoft.com/office/2006/metadata/properties" xmlns:ns3="dbae057b-b5f8-4d48-a277-3d12bbc982dc" xmlns:ns4="10d6b58e-860d-403f-bbcf-592072b847a0" targetNamespace="http://schemas.microsoft.com/office/2006/metadata/properties" ma:root="true" ma:fieldsID="e2dd8f370dd4e1d2adad095e543fcd49" ns3:_="" ns4:_="">
    <xsd:import namespace="dbae057b-b5f8-4d48-a277-3d12bbc982dc"/>
    <xsd:import namespace="10d6b58e-860d-403f-bbcf-592072b847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e057b-b5f8-4d48-a277-3d12bbc982d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6b58e-860d-403f-bbcf-592072b847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238DF-A26E-469E-97A6-6649FDED0F8F}">
  <ds:schemaRefs>
    <ds:schemaRef ds:uri="http://purl.org/dc/terms/"/>
    <ds:schemaRef ds:uri="http://purl.org/dc/elements/1.1/"/>
    <ds:schemaRef ds:uri="10d6b58e-860d-403f-bbcf-592072b847a0"/>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bae057b-b5f8-4d48-a277-3d12bbc982dc"/>
    <ds:schemaRef ds:uri="http://www.w3.org/XML/1998/namespace"/>
  </ds:schemaRefs>
</ds:datastoreItem>
</file>

<file path=customXml/itemProps2.xml><?xml version="1.0" encoding="utf-8"?>
<ds:datastoreItem xmlns:ds="http://schemas.openxmlformats.org/officeDocument/2006/customXml" ds:itemID="{69CAB89D-7702-48D7-AF89-5246219A5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e057b-b5f8-4d48-a277-3d12bbc982dc"/>
    <ds:schemaRef ds:uri="10d6b58e-860d-403f-bbcf-592072b84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29607-9236-4BA3-BEA3-1A21DFB20271}">
  <ds:schemaRefs>
    <ds:schemaRef ds:uri="http://schemas.microsoft.com/sharepoint/v3/contenttype/forms"/>
  </ds:schemaRefs>
</ds:datastoreItem>
</file>

<file path=customXml/itemProps4.xml><?xml version="1.0" encoding="utf-8"?>
<ds:datastoreItem xmlns:ds="http://schemas.openxmlformats.org/officeDocument/2006/customXml" ds:itemID="{456A9DDD-4874-422A-9115-D6DE646B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2676</Words>
  <Characters>14721</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Dyslexieprotocol</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Dyslexieprotocol</dc:title>
  <dc:subject>Talentstad Beroepscollege</dc:subject>
  <dc:creator>Alice Kruisselbrink</dc:creator>
  <cp:lastModifiedBy>Frederike van Uden-Veltien</cp:lastModifiedBy>
  <cp:revision>2</cp:revision>
  <dcterms:created xsi:type="dcterms:W3CDTF">2021-11-17T08:30:00Z</dcterms:created>
  <dcterms:modified xsi:type="dcterms:W3CDTF">2021-11-17T08:30:00Z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0x01010022A25331EB7AD444BBDFC0559F382650</vt:lpwstr>
  </property>
</Properties>
</file>